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0490" w:type="dxa"/>
        <w:jc w:val="center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15"/>
        <w:gridCol w:w="3166"/>
        <w:gridCol w:w="3450"/>
        <w:gridCol w:w="1134"/>
      </w:tblGrid>
      <w:tr w:rsidR="00CC104D" w:rsidTr="3A319BD6" w14:paraId="247B600A" w14:textId="77777777">
        <w:trPr>
          <w:gridAfter w:val="1"/>
          <w:wAfter w:w="1134" w:type="dxa"/>
          <w:cantSplit/>
          <w:trHeight w:val="180"/>
          <w:jc w:val="center"/>
        </w:trPr>
        <w:tc>
          <w:tcPr>
            <w:tcW w:w="2740" w:type="dxa"/>
            <w:gridSpan w:val="2"/>
            <w:tcMar/>
          </w:tcPr>
          <w:p w:rsidRPr="00F351BA" w:rsidR="00CC104D" w:rsidP="00CC104D" w:rsidRDefault="00CC104D" w14:paraId="0E08C76D" w14:textId="77777777">
            <w:pPr>
              <w:spacing w:line="240" w:lineRule="atLeast"/>
              <w:jc w:val="center"/>
              <w:rPr>
                <w:caps/>
              </w:rPr>
            </w:pPr>
          </w:p>
        </w:tc>
        <w:tc>
          <w:tcPr>
            <w:tcW w:w="3166" w:type="dxa"/>
            <w:tcMar/>
          </w:tcPr>
          <w:p w:rsidRPr="00F351BA" w:rsidR="00CC104D" w:rsidP="00CC104D" w:rsidRDefault="00CC104D" w14:paraId="01D767C9" w14:textId="653C41D1">
            <w:pPr>
              <w:spacing w:line="240" w:lineRule="atLeast"/>
              <w:ind w:left="1018"/>
              <w:jc w:val="center"/>
              <w:rPr>
                <w:caps/>
              </w:rPr>
            </w:pPr>
            <w:r>
              <w:drawing>
                <wp:inline wp14:editId="1826DBB3" wp14:anchorId="3F1B1BDD">
                  <wp:extent cx="885825" cy="1009650"/>
                  <wp:effectExtent l="0" t="0" r="9525" b="0"/>
                  <wp:docPr id="205801758" name="Рисунок 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 8"/>
                          <pic:cNvPicPr/>
                        </pic:nvPicPr>
                        <pic:blipFill>
                          <a:blip r:embed="Rb6f716cc8978472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Mar/>
          </w:tcPr>
          <w:p w:rsidR="00CC104D" w:rsidP="00CC104D" w:rsidRDefault="00CC104D" w14:paraId="3FB52C90" w14:textId="77777777">
            <w:pPr>
              <w:jc w:val="center"/>
              <w:rPr>
                <w:caps/>
              </w:rPr>
            </w:pPr>
          </w:p>
        </w:tc>
      </w:tr>
      <w:tr w:rsidRPr="00281375" w:rsidR="00CC104D" w:rsidTr="3A319BD6" w14:paraId="6A83518D" w14:textId="77777777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25" w:type="dxa"/>
          <w:cantSplit/>
          <w:trHeight w:val="184"/>
        </w:trPr>
        <w:tc>
          <w:tcPr>
            <w:tcW w:w="10065" w:type="dxa"/>
            <w:gridSpan w:val="4"/>
            <w:tcMar/>
          </w:tcPr>
          <w:p w:rsidRPr="002362FD" w:rsidR="00CC104D" w:rsidP="00CC104D" w:rsidRDefault="00CC104D" w14:paraId="2C20344E" w14:textId="77777777">
            <w:pPr>
              <w:spacing w:after="120"/>
              <w:jc w:val="center"/>
              <w:rPr>
                <w:caps/>
              </w:rPr>
            </w:pPr>
            <w:r w:rsidRPr="002362FD">
              <w:rPr>
                <w:caps/>
              </w:rPr>
              <w:t>МИНОБРНАУКИ РОССИИ</w:t>
            </w:r>
          </w:p>
        </w:tc>
      </w:tr>
      <w:tr w:rsidRPr="00281375" w:rsidR="00CC104D" w:rsidTr="3A319BD6" w14:paraId="44F02A68" w14:textId="77777777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25" w:type="dxa"/>
          <w:cantSplit/>
          <w:trHeight w:val="18"/>
        </w:trPr>
        <w:tc>
          <w:tcPr>
            <w:tcW w:w="10065" w:type="dxa"/>
            <w:gridSpan w:val="4"/>
            <w:tcMar/>
            <w:hideMark/>
          </w:tcPr>
          <w:p w:rsidRPr="002362FD" w:rsidR="00CC104D" w:rsidP="00CC104D" w:rsidRDefault="00CC104D" w14:paraId="4ADC776C" w14:textId="77777777">
            <w:pPr>
              <w:ind w:left="142"/>
              <w:jc w:val="center"/>
            </w:pPr>
            <w:r w:rsidRPr="002362FD">
              <w:t xml:space="preserve">ФЕДЕРАЛЬНОЕ ГОСУДАРСТВЕННОЕ БЮДЖЕТНОЕ ОБРАЗОВАТЕЛЬНОЕ УЧРЕЖДЕНИЕ </w:t>
            </w:r>
          </w:p>
          <w:p w:rsidRPr="002362FD" w:rsidR="00CC104D" w:rsidP="00CC104D" w:rsidRDefault="00CC104D" w14:paraId="06DE44FA" w14:textId="77777777">
            <w:pPr>
              <w:jc w:val="center"/>
            </w:pPr>
            <w:r w:rsidRPr="002362FD">
              <w:t>ВЫСШЕГО ОБРАЗОВАНИЯ</w:t>
            </w:r>
          </w:p>
          <w:p w:rsidRPr="002362FD" w:rsidR="00CC104D" w:rsidP="00CC104D" w:rsidRDefault="00CC104D" w14:paraId="1808DD06" w14:textId="77777777">
            <w:pPr>
              <w:jc w:val="center"/>
              <w:rPr>
                <w:b/>
              </w:rPr>
            </w:pPr>
            <w:r w:rsidRPr="002362FD">
              <w:rPr>
                <w:b/>
              </w:rPr>
              <w:t xml:space="preserve">«МИРЭА </w:t>
            </w:r>
            <w:r w:rsidRPr="002362FD">
              <w:rPr>
                <w:rStyle w:val="translation-chunk"/>
                <w:b/>
              </w:rPr>
              <w:t xml:space="preserve">– </w:t>
            </w:r>
            <w:r w:rsidRPr="002362FD">
              <w:rPr>
                <w:b/>
              </w:rPr>
              <w:t>Российский технологический университет»</w:t>
            </w:r>
          </w:p>
          <w:p w:rsidRPr="002362FD" w:rsidR="00CC104D" w:rsidP="00CC104D" w:rsidRDefault="00CC104D" w14:paraId="2713FD7B" w14:textId="77777777">
            <w:pPr>
              <w:pStyle w:val="1"/>
              <w:spacing w:before="120"/>
              <w:rPr>
                <w:sz w:val="24"/>
                <w:szCs w:val="24"/>
              </w:rPr>
            </w:pPr>
            <w:r w:rsidRPr="00F96661">
              <w:rPr>
                <w:szCs w:val="24"/>
              </w:rPr>
              <w:t>РТУ МИРЭА</w:t>
            </w:r>
          </w:p>
        </w:tc>
      </w:tr>
    </w:tbl>
    <w:p w:rsidR="007A451B" w:rsidRDefault="00CC104D" w14:paraId="1AC29CA1" w14:textId="47912D9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328A6" wp14:editId="2DE32099">
                <wp:simplePos x="0" y="0"/>
                <wp:positionH relativeFrom="column">
                  <wp:posOffset>186055</wp:posOffset>
                </wp:positionH>
                <wp:positionV relativeFrom="paragraph">
                  <wp:posOffset>73025</wp:posOffset>
                </wp:positionV>
                <wp:extent cx="5600700" cy="1270"/>
                <wp:effectExtent l="0" t="19050" r="0" b="368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D546A0">
              <v:line id="Прямая соединительная линия 9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14.65pt,5.75pt" to="455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">
                <v:stroke linestyle="thinThin"/>
              </v:line>
            </w:pict>
          </mc:Fallback>
        </mc:AlternateContent>
      </w:r>
    </w:p>
    <w:p w:rsidRPr="00D7743B" w:rsidR="00D7743B" w:rsidP="007A451B" w:rsidRDefault="00D7743B" w14:paraId="0B0949F2" w14:textId="2E95FC5C">
      <w:pPr>
        <w:jc w:val="center"/>
        <w:rPr>
          <w:b/>
        </w:rPr>
      </w:pPr>
      <w:r w:rsidRPr="00D7743B">
        <w:rPr>
          <w:b/>
        </w:rPr>
        <w:t>Филиал РТУ МИРЭА в г. Фрязино</w:t>
      </w:r>
    </w:p>
    <w:p w:rsidRPr="00D7743B" w:rsidR="007A451B" w:rsidP="007A451B" w:rsidRDefault="00E91948" w14:paraId="68E2D026" w14:textId="32F94551">
      <w:pPr>
        <w:jc w:val="center"/>
        <w:rPr>
          <w:b/>
        </w:rPr>
      </w:pPr>
      <w:r>
        <w:rPr>
          <w:b/>
        </w:rPr>
        <w:t>Кафедра общенаучных дисциплин</w:t>
      </w:r>
    </w:p>
    <w:p w:rsidR="007A451B" w:rsidP="007A451B" w:rsidRDefault="007A451B" w14:paraId="6251AEE2" w14:textId="77777777">
      <w:pPr>
        <w:jc w:val="center"/>
      </w:pPr>
    </w:p>
    <w:p w:rsidR="007A451B" w:rsidP="007A451B" w:rsidRDefault="00E91948" w14:paraId="62DAB3C5" w14:textId="60474060">
      <w:pPr>
        <w:jc w:val="center"/>
      </w:pPr>
      <w:r w:rsidRPr="00E91948">
        <w:t>В.</w:t>
      </w:r>
      <w:r>
        <w:t>И. Шаповалов, С.</w:t>
      </w:r>
      <w:r w:rsidRPr="00E91948">
        <w:t>А. Смирнова. Е.Н. Павленко,  Н.Ю. Мартынюк</w:t>
      </w:r>
    </w:p>
    <w:p w:rsidR="007A451B" w:rsidP="007A451B" w:rsidRDefault="007A451B" w14:paraId="0C8699A0" w14:textId="77777777">
      <w:pPr>
        <w:jc w:val="center"/>
      </w:pPr>
    </w:p>
    <w:p w:rsidR="007A451B" w:rsidP="007A451B" w:rsidRDefault="007A451B" w14:paraId="0CBA3D10" w14:textId="77777777">
      <w:pPr>
        <w:jc w:val="center"/>
      </w:pPr>
    </w:p>
    <w:p w:rsidR="007A451B" w:rsidP="007A451B" w:rsidRDefault="007A451B" w14:paraId="7DFEA547" w14:textId="77777777">
      <w:pPr>
        <w:jc w:val="center"/>
      </w:pPr>
    </w:p>
    <w:p w:rsidR="007A451B" w:rsidP="007A451B" w:rsidRDefault="007A451B" w14:paraId="0D707933" w14:textId="77777777">
      <w:pPr>
        <w:jc w:val="center"/>
      </w:pPr>
    </w:p>
    <w:p w:rsidR="007A451B" w:rsidP="007A451B" w:rsidRDefault="007A451B" w14:paraId="0A9464BF" w14:textId="77777777">
      <w:pPr>
        <w:jc w:val="center"/>
      </w:pPr>
    </w:p>
    <w:p w:rsidR="007A451B" w:rsidP="007A451B" w:rsidRDefault="007A451B" w14:paraId="20FFA6D6" w14:textId="77777777">
      <w:pPr>
        <w:jc w:val="center"/>
      </w:pPr>
    </w:p>
    <w:p w:rsidR="007A451B" w:rsidP="007A451B" w:rsidRDefault="007A451B" w14:paraId="0BD853BB" w14:textId="77777777">
      <w:pPr>
        <w:jc w:val="center"/>
      </w:pPr>
    </w:p>
    <w:p w:rsidRPr="00A44B22" w:rsidR="007A451B" w:rsidP="007A451B" w:rsidRDefault="00A31BF1" w14:paraId="56F56E63" w14:textId="5E8137E3">
      <w:pPr>
        <w:jc w:val="center"/>
        <w:rPr>
          <w:b/>
          <w:sz w:val="32"/>
          <w:szCs w:val="32"/>
        </w:rPr>
      </w:pPr>
      <w:r w:rsidRPr="00A31BF1">
        <w:rPr>
          <w:b/>
          <w:sz w:val="32"/>
          <w:szCs w:val="32"/>
        </w:rPr>
        <w:t>КОСВЕННЫЕ ИЗМЕРЕНИЯ. ОПРЕДЕЛЕНИЕ РЕЗУЛЬТАТОВ ИЗМЕРЕНИЙ. ОЦЕНКА ПОГРЕШНОСТИ КОСВЕННЫ</w:t>
      </w:r>
      <w:r>
        <w:rPr>
          <w:b/>
          <w:sz w:val="32"/>
          <w:szCs w:val="32"/>
        </w:rPr>
        <w:t>Х ОСЦИЛЛОГРАФИЧЕСКИХ  ИЗМЕРЕНИЙ</w:t>
      </w:r>
    </w:p>
    <w:p w:rsidRPr="007A451B" w:rsidR="007A451B" w:rsidP="007A451B" w:rsidRDefault="007A451B" w14:paraId="3B01D152" w14:textId="77777777">
      <w:pPr>
        <w:jc w:val="center"/>
        <w:rPr>
          <w:sz w:val="32"/>
          <w:szCs w:val="32"/>
        </w:rPr>
      </w:pPr>
    </w:p>
    <w:p w:rsidR="007A451B" w:rsidP="007A451B" w:rsidRDefault="007A451B" w14:paraId="05224E56" w14:textId="77777777">
      <w:pPr>
        <w:jc w:val="center"/>
      </w:pPr>
    </w:p>
    <w:p w:rsidR="007A451B" w:rsidP="007A451B" w:rsidRDefault="007A451B" w14:paraId="0DC67C35" w14:textId="77777777">
      <w:pPr>
        <w:jc w:val="center"/>
      </w:pPr>
    </w:p>
    <w:p w:rsidR="007A451B" w:rsidP="007A451B" w:rsidRDefault="007A451B" w14:paraId="37CBBC0D" w14:textId="77777777">
      <w:pPr>
        <w:jc w:val="center"/>
      </w:pPr>
    </w:p>
    <w:p w:rsidR="007A451B" w:rsidP="007A451B" w:rsidRDefault="007A451B" w14:paraId="3EE77300" w14:textId="77777777">
      <w:pPr>
        <w:jc w:val="center"/>
      </w:pPr>
    </w:p>
    <w:p w:rsidRPr="00F33CE7" w:rsidR="007A451B" w:rsidP="007A451B" w:rsidRDefault="007A451B" w14:paraId="2635C50B" w14:textId="77777777">
      <w:pPr>
        <w:jc w:val="center"/>
        <w:rPr>
          <w:sz w:val="28"/>
          <w:szCs w:val="28"/>
        </w:rPr>
      </w:pPr>
    </w:p>
    <w:p w:rsidRPr="00F33CE7" w:rsidR="007A451B" w:rsidP="00D7743B" w:rsidRDefault="00D7743B" w14:paraId="0E1BB771" w14:textId="1886CCCD">
      <w:pPr>
        <w:jc w:val="center"/>
        <w:rPr>
          <w:sz w:val="28"/>
          <w:szCs w:val="28"/>
        </w:rPr>
      </w:pPr>
      <w:r w:rsidRPr="00D7743B">
        <w:rPr>
          <w:sz w:val="28"/>
          <w:szCs w:val="28"/>
        </w:rPr>
        <w:t>Методические указания по выполнению лабораторных работ по дисциплинам «Метрология, стандартизация, сертификация» и «Метрология, стандартизация и технические измерения».</w:t>
      </w:r>
      <w:r w:rsidRPr="2B78B189" w:rsidR="2B78B189">
        <w:rPr>
          <w:sz w:val="28"/>
          <w:szCs w:val="28"/>
        </w:rPr>
        <w:t xml:space="preserve">                           </w:t>
      </w:r>
    </w:p>
    <w:p w:rsidRPr="00F33CE7" w:rsidR="007A451B" w:rsidP="007A451B" w:rsidRDefault="007A451B" w14:paraId="1D5334E8" w14:textId="77777777">
      <w:pPr>
        <w:jc w:val="center"/>
        <w:rPr>
          <w:sz w:val="28"/>
          <w:szCs w:val="28"/>
        </w:rPr>
      </w:pPr>
    </w:p>
    <w:p w:rsidR="00D7743B" w:rsidRDefault="00D7743B" w14:paraId="4F700BA4" w14:textId="77777777"/>
    <w:p w:rsidR="00D7743B" w:rsidRDefault="00D7743B" w14:paraId="187B8320" w14:textId="77777777"/>
    <w:p w:rsidR="00D7743B" w:rsidRDefault="00D7743B" w14:paraId="55620F5B" w14:textId="77777777"/>
    <w:p w:rsidR="00D7743B" w:rsidRDefault="00D7743B" w14:paraId="2DF400C2" w14:textId="77777777"/>
    <w:p w:rsidR="00D7743B" w:rsidRDefault="00D7743B" w14:paraId="04CDDF22" w14:textId="77777777"/>
    <w:p w:rsidR="00D7743B" w:rsidRDefault="00D7743B" w14:paraId="68F5C7DB" w14:textId="77777777"/>
    <w:p w:rsidR="00D7743B" w:rsidRDefault="00D7743B" w14:paraId="1D1DFD7F" w14:textId="77777777"/>
    <w:p w:rsidR="00D7743B" w:rsidRDefault="00D7743B" w14:paraId="2292C2E3" w14:textId="77777777"/>
    <w:p w:rsidR="00D7743B" w:rsidRDefault="00D7743B" w14:paraId="380118B7" w14:textId="77777777"/>
    <w:p w:rsidRPr="00F33CE7" w:rsidR="007A451B" w:rsidP="00D7743B" w:rsidRDefault="00D7743B" w14:paraId="46BF3E3A" w14:textId="7F5FA671">
      <w:pPr>
        <w:jc w:val="center"/>
        <w:rPr>
          <w:sz w:val="28"/>
          <w:szCs w:val="28"/>
        </w:rPr>
      </w:pPr>
      <w:r w:rsidRPr="00D7743B">
        <w:rPr>
          <w:sz w:val="28"/>
        </w:rPr>
        <w:t>Фрязино 2019</w:t>
      </w:r>
      <w:r w:rsidRPr="6F285E08" w:rsidR="6F285E08">
        <w:rPr>
          <w:sz w:val="28"/>
          <w:szCs w:val="28"/>
        </w:rPr>
        <w:t xml:space="preserve">          </w:t>
      </w:r>
    </w:p>
    <w:p w:rsidRPr="00F33CE7" w:rsidR="00E05C68" w:rsidP="007A451B" w:rsidRDefault="00E05C68" w14:paraId="1EEBCE42" w14:textId="77777777">
      <w:pPr>
        <w:jc w:val="center"/>
        <w:rPr>
          <w:sz w:val="28"/>
          <w:szCs w:val="28"/>
        </w:rPr>
      </w:pPr>
    </w:p>
    <w:p w:rsidR="007A451B" w:rsidP="007A451B" w:rsidRDefault="007A451B" w14:paraId="6978EF84" w14:textId="77777777">
      <w:pPr>
        <w:jc w:val="center"/>
      </w:pPr>
    </w:p>
    <w:p w:rsidR="00D7743B" w:rsidRDefault="00D7743B" w14:paraId="5FA1DD96" w14:textId="777777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Pr="00D7743B" w:rsidR="00A44B22" w:rsidP="00DE6022" w:rsidRDefault="00D7743B" w14:paraId="784A2A94" w14:textId="1005B39A">
      <w:pPr>
        <w:spacing w:line="360" w:lineRule="auto"/>
        <w:jc w:val="center"/>
        <w:rPr>
          <w:b/>
          <w:sz w:val="28"/>
          <w:szCs w:val="28"/>
        </w:rPr>
      </w:pPr>
      <w:r w:rsidRPr="00D7743B">
        <w:rPr>
          <w:b/>
          <w:sz w:val="28"/>
          <w:szCs w:val="28"/>
        </w:rPr>
        <w:lastRenderedPageBreak/>
        <w:t>Введение</w:t>
      </w:r>
    </w:p>
    <w:p w:rsidR="00A31BF1" w:rsidP="60CB13CB" w:rsidRDefault="00A31BF1" w14:paraId="53F7A956" w14:textId="05805AA7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 xml:space="preserve">Государственная система обеспечения </w:t>
      </w:r>
      <w:proofErr w:type="gramStart"/>
      <w:r w:rsidRPr="60CB13CB" w:rsidR="60CB13CB">
        <w:rPr>
          <w:sz w:val="28"/>
          <w:szCs w:val="28"/>
        </w:rPr>
        <w:t>единства  измерений</w:t>
      </w:r>
      <w:proofErr w:type="gramEnd"/>
      <w:r w:rsidRPr="60CB13CB" w:rsidR="60CB13CB">
        <w:rPr>
          <w:sz w:val="28"/>
          <w:szCs w:val="28"/>
        </w:rPr>
        <w:t xml:space="preserve"> базируется на строгом соблюдении критериев и выполнении требований этого обеспечения</w:t>
      </w:r>
      <w:r w:rsidRPr="60CB13CB" w:rsidR="60CB13CB">
        <w:rPr>
          <w:sz w:val="28"/>
          <w:szCs w:val="28"/>
        </w:rPr>
        <w:t>,</w:t>
      </w:r>
      <w:r w:rsidRPr="60CB13CB" w:rsidR="60CB13CB">
        <w:rPr>
          <w:sz w:val="28"/>
          <w:szCs w:val="28"/>
        </w:rPr>
        <w:t xml:space="preserve"> и одними из важнейших являются требования к определению результатов и оценке погрешностей измерений (1-4). Перед  проведением  тех или иных измерений  необходимо их классифицировать, учитывая вид измеряемой физической величины, характер ее зависимости от различных факторов (время, среда. виды воздействий и т.д.). При классификации  измерений по способу получения результатов их относят к прямым, косвенным, совокупным и совместным, причем   различие между  ними весьма условно, так как, например, совокупные измерения можно рассматривать как обобщение прямых, а  совместные -  как обобщение косвенных.  Поэтому определение результатов измерений и оценка их погрешностей во многом зависит от вида измерений, метода и методики измерений, класса точности, поверки или калибровки необходимых средств измерений, причем обязательным является  применение узаконенных единиц измерений,  выполнение условий правильности и достоверности измерений (учет и сопоставление всех видов погрешностей, их влияние на форму записи результатов измерений)</w:t>
      </w:r>
      <w:r w:rsidRPr="60CB13CB" w:rsidR="60CB13CB">
        <w:rPr>
          <w:sz w:val="28"/>
          <w:szCs w:val="28"/>
        </w:rPr>
        <w:t>,</w:t>
      </w:r>
      <w:r w:rsidRPr="60CB13CB" w:rsidR="60CB13CB">
        <w:rPr>
          <w:sz w:val="28"/>
          <w:szCs w:val="28"/>
        </w:rPr>
        <w:t xml:space="preserve"> </w:t>
      </w:r>
      <w:r w:rsidRPr="60CB13CB" w:rsidR="60CB13CB">
        <w:rPr>
          <w:sz w:val="28"/>
          <w:szCs w:val="28"/>
        </w:rPr>
        <w:t xml:space="preserve">см.(1-4). </w:t>
      </w:r>
    </w:p>
    <w:p w:rsidRPr="00A31BF1" w:rsidR="00A31BF1" w:rsidP="00DE6022" w:rsidRDefault="00A31BF1" w14:paraId="1A39AAAF" w14:textId="5261D5BE">
      <w:pPr>
        <w:spacing w:line="360" w:lineRule="auto"/>
        <w:ind w:firstLine="709"/>
        <w:jc w:val="both"/>
        <w:rPr>
          <w:sz w:val="28"/>
          <w:szCs w:val="28"/>
        </w:rPr>
      </w:pPr>
      <w:r w:rsidRPr="00A31BF1">
        <w:rPr>
          <w:sz w:val="28"/>
          <w:szCs w:val="28"/>
        </w:rPr>
        <w:t>Наряду с прямыми (однократными и многократными) измерениями часто выполняются  косвенные измерения, при которых значение физической величины находят на основании известной функциональной  зависимости между этой величиной и величинами (аргументами этой функции), значения которых получены в результате прямых, желательно, равноточных  измерений (однократных или многократных)  и  в одинаковых условиях. Особенность косвенных измерений заключается в том, что величина вклада  отдельных погрешностей измерения аргументов  в погрешность результата зависит от</w:t>
      </w:r>
      <w:r>
        <w:rPr>
          <w:sz w:val="28"/>
          <w:szCs w:val="28"/>
        </w:rPr>
        <w:t> </w:t>
      </w:r>
      <w:r w:rsidRPr="00A31BF1">
        <w:rPr>
          <w:sz w:val="28"/>
          <w:szCs w:val="28"/>
        </w:rPr>
        <w:t xml:space="preserve">вида функции.       </w:t>
      </w:r>
    </w:p>
    <w:p w:rsidRPr="00A31BF1" w:rsidR="00A31BF1" w:rsidP="00DE6022" w:rsidRDefault="00A31BF1" w14:paraId="3155B20C" w14:textId="6276CDC6">
      <w:pPr>
        <w:spacing w:line="360" w:lineRule="auto"/>
        <w:ind w:firstLine="709"/>
        <w:jc w:val="both"/>
        <w:rPr>
          <w:sz w:val="28"/>
          <w:szCs w:val="28"/>
        </w:rPr>
      </w:pPr>
      <w:r w:rsidRPr="00A31BF1">
        <w:rPr>
          <w:sz w:val="28"/>
          <w:szCs w:val="28"/>
        </w:rPr>
        <w:t xml:space="preserve">Оценка погрешности косвенных измерений базируется на двух теоремах теории погрешностей измерений. При линейных косвенных измерениях </w:t>
      </w:r>
      <w:r w:rsidRPr="00A31BF1">
        <w:rPr>
          <w:sz w:val="28"/>
          <w:szCs w:val="28"/>
        </w:rPr>
        <w:lastRenderedPageBreak/>
        <w:t>(теорема 1) искомая величина определяется на основании известной ее линейной зависимости от аргументов, а при нелинейных косвенных измерениях (теорема 2) искомая величина определяется на основании известной ее нелинейной функциональной  зависимости от аргументов. Так</w:t>
      </w:r>
      <w:r>
        <w:rPr>
          <w:sz w:val="28"/>
          <w:szCs w:val="28"/>
        </w:rPr>
        <w:t> </w:t>
      </w:r>
      <w:r w:rsidRPr="00A31BF1">
        <w:rPr>
          <w:sz w:val="28"/>
          <w:szCs w:val="28"/>
        </w:rPr>
        <w:t xml:space="preserve">как в этом случае результаты  измерений аргументов подвергаются функциональным преобразованиям, то это, с позиций теории вероятности относительно функциональных преобразования случайных величин, приводит к изменению законов их распределения и значительным математическим трудностям при определении закона распределения погрешности результата.  Поэтому при нелинейных косвенных измерениях интервальные оценки погрешности результата не используют, а ограничиваются приближенной верхней оценкой ее границ. В основе такой оценки лежит линеаризация функции и дальнейшая обработка результатов, как в случае линейных косвенных измерений (4).            </w:t>
      </w:r>
    </w:p>
    <w:p w:rsidRPr="00A31BF1" w:rsidR="00A31BF1" w:rsidP="00DE6022" w:rsidRDefault="00A31BF1" w14:paraId="3F9C5239" w14:textId="1487A39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31BF1">
        <w:rPr>
          <w:sz w:val="28"/>
          <w:szCs w:val="28"/>
        </w:rPr>
        <w:t>При проведении невоспроизводимых косвенных измерениях, когда невозможно повторить наблюдения в тождественных условиях относительно одного или нескольких аргументов «измеряемой функции» (например</w:t>
      </w:r>
      <w:r>
        <w:rPr>
          <w:sz w:val="28"/>
          <w:szCs w:val="28"/>
        </w:rPr>
        <w:t>,</w:t>
      </w:r>
      <w:r w:rsidRPr="00A31BF1">
        <w:rPr>
          <w:sz w:val="28"/>
          <w:szCs w:val="28"/>
        </w:rPr>
        <w:t xml:space="preserve"> различные критические ударные воздействия,  устойчивость к воздействию спец-факторов и т.д.),  определяют значение искомой функции при найденных экспериментальных значениях аргументов  для каждого из множества возможных при этом  невоспроизводимых наблюдений, и обработку результатов измерений проводят, как для прямых многократных измерений</w:t>
      </w:r>
      <w:r>
        <w:rPr>
          <w:sz w:val="28"/>
          <w:szCs w:val="28"/>
        </w:rPr>
        <w:t> </w:t>
      </w:r>
      <w:r w:rsidRPr="00A31BF1">
        <w:rPr>
          <w:sz w:val="28"/>
          <w:szCs w:val="28"/>
        </w:rPr>
        <w:t>(2</w:t>
      </w:r>
      <w:proofErr w:type="gramEnd"/>
      <w:r>
        <w:rPr>
          <w:sz w:val="28"/>
          <w:szCs w:val="28"/>
        </w:rPr>
        <w:t> </w:t>
      </w:r>
      <w:r w:rsidRPr="00A31BF1">
        <w:rPr>
          <w:sz w:val="28"/>
          <w:szCs w:val="28"/>
        </w:rPr>
        <w:t xml:space="preserve">-3). </w:t>
      </w:r>
    </w:p>
    <w:p w:rsidRPr="00A31BF1" w:rsidR="00A31BF1" w:rsidP="60CB13CB" w:rsidRDefault="00A31BF1" w14:paraId="6B0B22B5" w14:textId="41753888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 xml:space="preserve">Косвенные измерения нашли широкое применение не только в области  прикладного использования, но и при научных (теоретических и экспериментальных) исследованиях, выполнении НИР и ОКР в НИИ и на предприятиях, в лабораторной практике систем образования любого уровня. Возможности для этого подкреплены современной методической и инструментальной базой с </w:t>
      </w:r>
      <w:proofErr w:type="gramStart"/>
      <w:r w:rsidRPr="60CB13CB" w:rsidR="60CB13CB">
        <w:rPr>
          <w:sz w:val="28"/>
          <w:szCs w:val="28"/>
        </w:rPr>
        <w:t>обеспечением  на</w:t>
      </w:r>
      <w:proofErr w:type="gramEnd"/>
      <w:r w:rsidRPr="60CB13CB" w:rsidR="60CB13CB">
        <w:rPr>
          <w:sz w:val="28"/>
          <w:szCs w:val="28"/>
        </w:rPr>
        <w:t xml:space="preserve"> основе как аналоговой, так и цифровой методологии, совершенного ПО и САПР,   позволяющих вести  обучение  и повышать квалификацию специалистов. При таком подходе  совершенствуются и традиционные классические методы исследований, одними  из которых является осциллографические методы   косвенных измерений, когда значение искомой  величины (частота, фазовый сдвиг, коэффициент модуляции и т.д.) находят  путем прямых измерений параметров формируемых на экране осциллографа изображений</w:t>
      </w:r>
      <w:r w:rsidRPr="60CB13CB" w:rsidR="60CB13CB">
        <w:rPr>
          <w:sz w:val="28"/>
          <w:szCs w:val="28"/>
        </w:rPr>
        <w:t>,</w:t>
      </w:r>
      <w:r w:rsidRPr="60CB13CB" w:rsidR="60CB13CB">
        <w:rPr>
          <w:sz w:val="28"/>
          <w:szCs w:val="28"/>
        </w:rPr>
        <w:t xml:space="preserve"> функционально  связанных с искомой величиной, а затем по этой функциональной связи находят значение искомой величины после обработки </w:t>
      </w:r>
      <w:r w:rsidRPr="60CB13CB" w:rsidR="60CB13CB">
        <w:rPr>
          <w:sz w:val="28"/>
          <w:szCs w:val="28"/>
        </w:rPr>
        <w:t xml:space="preserve">результатов </w:t>
      </w:r>
      <w:r w:rsidRPr="60CB13CB" w:rsidR="60CB13CB">
        <w:rPr>
          <w:sz w:val="28"/>
          <w:szCs w:val="28"/>
        </w:rPr>
        <w:t xml:space="preserve">этих косвенных измерений (оценка погрешностей, их особенности, виды записи результатов измерений).           </w:t>
      </w:r>
    </w:p>
    <w:p w:rsidRPr="00A31BF1" w:rsidR="00A31BF1" w:rsidP="00DE6022" w:rsidRDefault="00A31BF1" w14:paraId="253F56F7" w14:textId="1E3F618F">
      <w:pPr>
        <w:spacing w:line="360" w:lineRule="auto"/>
        <w:jc w:val="center"/>
        <w:rPr>
          <w:b/>
          <w:sz w:val="28"/>
          <w:szCs w:val="28"/>
        </w:rPr>
      </w:pPr>
      <w:r w:rsidRPr="00A31BF1">
        <w:rPr>
          <w:b/>
          <w:sz w:val="28"/>
          <w:szCs w:val="28"/>
        </w:rPr>
        <w:t>Цель работы.</w:t>
      </w:r>
    </w:p>
    <w:p w:rsidRPr="00A31BF1" w:rsidR="00A31BF1" w:rsidP="60CB13CB" w:rsidRDefault="00A31BF1" w14:paraId="09F81A13" w14:textId="500A6E84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 xml:space="preserve">Реализация метода осциллографических методов измерений параметров сигналов </w:t>
      </w:r>
      <w:r w:rsidRPr="60CB13CB" w:rsidR="60CB13CB">
        <w:rPr>
          <w:sz w:val="28"/>
          <w:szCs w:val="28"/>
        </w:rPr>
        <w:t xml:space="preserve">с амплитудной (АМ) и (или) частотной (ЧМ) модуляцией </w:t>
      </w:r>
      <w:r w:rsidRPr="60CB13CB" w:rsidR="60CB13CB">
        <w:rPr>
          <w:sz w:val="28"/>
          <w:szCs w:val="28"/>
        </w:rPr>
        <w:t xml:space="preserve">и </w:t>
      </w:r>
      <w:proofErr w:type="gramStart"/>
      <w:r w:rsidRPr="60CB13CB" w:rsidR="60CB13CB">
        <w:rPr>
          <w:sz w:val="28"/>
          <w:szCs w:val="28"/>
        </w:rPr>
        <w:t>косвенных  измерений</w:t>
      </w:r>
      <w:proofErr w:type="gramEnd"/>
      <w:r w:rsidRPr="60CB13CB" w:rsidR="60CB13CB">
        <w:rPr>
          <w:sz w:val="28"/>
          <w:szCs w:val="28"/>
        </w:rPr>
        <w:t xml:space="preserve"> (определений)  параметров модуляции этих сигналов,</w:t>
      </w:r>
      <w:r w:rsidRPr="60CB13CB" w:rsidR="60CB13CB">
        <w:rPr>
          <w:sz w:val="28"/>
          <w:szCs w:val="28"/>
        </w:rPr>
        <w:t xml:space="preserve"> а также  обработка результатов этих измерений. </w:t>
      </w:r>
    </w:p>
    <w:p w:rsidRPr="00A31BF1" w:rsidR="00A31BF1" w:rsidP="00DE6022" w:rsidRDefault="00A31BF1" w14:paraId="0E0D044D" w14:textId="06C42E09">
      <w:pPr>
        <w:spacing w:line="360" w:lineRule="auto"/>
        <w:jc w:val="center"/>
        <w:rPr>
          <w:b/>
          <w:sz w:val="28"/>
          <w:szCs w:val="28"/>
        </w:rPr>
      </w:pPr>
      <w:r w:rsidRPr="00A31BF1">
        <w:rPr>
          <w:b/>
          <w:sz w:val="28"/>
          <w:szCs w:val="28"/>
        </w:rPr>
        <w:t>Постановка задачи.</w:t>
      </w:r>
    </w:p>
    <w:p w:rsidRPr="00A31BF1" w:rsidR="00A31BF1" w:rsidP="00DE6022" w:rsidRDefault="00A31BF1" w14:paraId="246AB6B2" w14:textId="160419D8">
      <w:pPr>
        <w:spacing w:line="360" w:lineRule="auto"/>
        <w:ind w:firstLine="709"/>
        <w:jc w:val="both"/>
        <w:rPr>
          <w:sz w:val="28"/>
          <w:szCs w:val="28"/>
        </w:rPr>
      </w:pPr>
      <w:r w:rsidRPr="00A31BF1">
        <w:rPr>
          <w:sz w:val="28"/>
          <w:szCs w:val="28"/>
        </w:rPr>
        <w:t>1. Изучить информацию о характеристиках измерений</w:t>
      </w:r>
      <w:r>
        <w:rPr>
          <w:sz w:val="28"/>
          <w:szCs w:val="28"/>
        </w:rPr>
        <w:t>,</w:t>
      </w:r>
      <w:r w:rsidRPr="00A31BF1">
        <w:rPr>
          <w:sz w:val="28"/>
          <w:szCs w:val="28"/>
        </w:rPr>
        <w:t xml:space="preserve"> методах измерений</w:t>
      </w:r>
      <w:r>
        <w:rPr>
          <w:sz w:val="28"/>
          <w:szCs w:val="28"/>
        </w:rPr>
        <w:t>,</w:t>
      </w:r>
      <w:r w:rsidRPr="00A31BF1">
        <w:rPr>
          <w:sz w:val="28"/>
          <w:szCs w:val="28"/>
        </w:rPr>
        <w:t xml:space="preserve"> а также о методах обработки результатов измерений</w:t>
      </w:r>
      <w:r>
        <w:rPr>
          <w:sz w:val="28"/>
          <w:szCs w:val="28"/>
        </w:rPr>
        <w:t>,</w:t>
      </w:r>
      <w:r w:rsidRPr="00A31BF1">
        <w:rPr>
          <w:sz w:val="28"/>
          <w:szCs w:val="28"/>
        </w:rPr>
        <w:t xml:space="preserve"> особенно результатов  косвенных измерений.                                        </w:t>
      </w:r>
    </w:p>
    <w:p w:rsidRPr="00A31BF1" w:rsidR="00A31BF1" w:rsidP="00DE6022" w:rsidRDefault="00A31BF1" w14:paraId="2CEF9166" w14:textId="36603315">
      <w:pPr>
        <w:spacing w:line="360" w:lineRule="auto"/>
        <w:ind w:firstLine="709"/>
        <w:jc w:val="both"/>
        <w:rPr>
          <w:sz w:val="28"/>
          <w:szCs w:val="28"/>
        </w:rPr>
      </w:pPr>
      <w:r w:rsidRPr="00A31BF1">
        <w:rPr>
          <w:sz w:val="28"/>
          <w:szCs w:val="28"/>
        </w:rPr>
        <w:t xml:space="preserve">2. Ознакомиться с экспериментальной установкой, изучить метрологические характеристики применяемых средств измерений.           </w:t>
      </w:r>
    </w:p>
    <w:p w:rsidRPr="00A31BF1" w:rsidR="00A31BF1" w:rsidP="00DE6022" w:rsidRDefault="00A31BF1" w14:paraId="7DA9BB83" w14:textId="0C3BCF2E">
      <w:pPr>
        <w:spacing w:line="360" w:lineRule="auto"/>
        <w:ind w:firstLine="709"/>
        <w:jc w:val="both"/>
        <w:rPr>
          <w:sz w:val="28"/>
          <w:szCs w:val="28"/>
        </w:rPr>
      </w:pPr>
      <w:r w:rsidRPr="00A31BF1">
        <w:rPr>
          <w:sz w:val="28"/>
          <w:szCs w:val="28"/>
        </w:rPr>
        <w:t>3. Провести прямые  многократные измерения частоты моделируемого и</w:t>
      </w:r>
      <w:r>
        <w:rPr>
          <w:sz w:val="28"/>
          <w:szCs w:val="28"/>
        </w:rPr>
        <w:t> </w:t>
      </w:r>
      <w:r w:rsidRPr="00A31BF1">
        <w:rPr>
          <w:sz w:val="28"/>
          <w:szCs w:val="28"/>
        </w:rPr>
        <w:t xml:space="preserve">моделирующего сигналов, их амплитуд (получить на экране осциллографа изображения АМ и ЧМ – сигналов в режимах линейной и синусоидальной разверток).                                                                                                                              </w:t>
      </w:r>
    </w:p>
    <w:p w:rsidR="00A31BF1" w:rsidP="60CB13CB" w:rsidRDefault="00A31BF1" w14:paraId="044ADDDF" w14:textId="52E3930E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>4. Ознакомиться с методикой и  обработать результаты прямых многократных измерений частот и амплитуд моделируемого и модулирующего  сигналов (оценка погрешностей, запись результатов этих измерений) с помощью  прилагаемо</w:t>
      </w:r>
      <w:r w:rsidRPr="60CB13CB" w:rsidR="60CB13CB">
        <w:rPr>
          <w:sz w:val="28"/>
          <w:szCs w:val="28"/>
        </w:rPr>
        <w:t xml:space="preserve">й ТД и </w:t>
      </w:r>
      <w:r w:rsidRPr="60CB13CB" w:rsidR="60CB13CB">
        <w:rPr>
          <w:sz w:val="28"/>
          <w:szCs w:val="28"/>
        </w:rPr>
        <w:t xml:space="preserve"> ПО.  </w:t>
      </w:r>
    </w:p>
    <w:p w:rsidRPr="00A31BF1" w:rsidR="00A31BF1" w:rsidP="60CB13CB" w:rsidRDefault="00A31BF1" w14:paraId="738B7909" w14:textId="71E10AFC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>5. Используя метрологические характеристики применяемых средств измерений (чувствительность</w:t>
      </w:r>
      <w:r w:rsidRPr="60CB13CB" w:rsidR="60CB13CB">
        <w:rPr>
          <w:sz w:val="28"/>
          <w:szCs w:val="28"/>
        </w:rPr>
        <w:t>,</w:t>
      </w:r>
      <w:r w:rsidRPr="60CB13CB" w:rsidR="60CB13CB">
        <w:rPr>
          <w:sz w:val="28"/>
          <w:szCs w:val="28"/>
        </w:rPr>
        <w:t xml:space="preserve"> амплитудны</w:t>
      </w:r>
      <w:r w:rsidRPr="60CB13CB" w:rsidR="60CB13CB">
        <w:rPr>
          <w:sz w:val="28"/>
          <w:szCs w:val="28"/>
        </w:rPr>
        <w:t>е</w:t>
      </w:r>
      <w:r w:rsidRPr="60CB13CB" w:rsidR="60CB13CB">
        <w:rPr>
          <w:sz w:val="28"/>
          <w:szCs w:val="28"/>
        </w:rPr>
        <w:t xml:space="preserve"> </w:t>
      </w:r>
      <w:r w:rsidRPr="60CB13CB" w:rsidR="60CB13CB">
        <w:rPr>
          <w:sz w:val="28"/>
          <w:szCs w:val="28"/>
        </w:rPr>
        <w:t xml:space="preserve"> </w:t>
      </w:r>
      <w:r w:rsidRPr="60CB13CB" w:rsidR="60CB13CB">
        <w:rPr>
          <w:sz w:val="28"/>
          <w:szCs w:val="28"/>
        </w:rPr>
        <w:t>и временны</w:t>
      </w:r>
      <w:r w:rsidRPr="60CB13CB" w:rsidR="60CB13CB">
        <w:rPr>
          <w:sz w:val="28"/>
          <w:szCs w:val="28"/>
        </w:rPr>
        <w:t>е</w:t>
      </w:r>
      <w:r w:rsidRPr="60CB13CB" w:rsidR="60CB13CB">
        <w:rPr>
          <w:sz w:val="28"/>
          <w:szCs w:val="28"/>
        </w:rPr>
        <w:t xml:space="preserve"> характеристик</w:t>
      </w:r>
      <w:r w:rsidRPr="60CB13CB" w:rsidR="60CB13CB">
        <w:rPr>
          <w:sz w:val="28"/>
          <w:szCs w:val="28"/>
        </w:rPr>
        <w:t>и, нелинейность преобразователей сигналов</w:t>
      </w:r>
      <w:r w:rsidRPr="60CB13CB" w:rsidR="60CB13CB">
        <w:rPr>
          <w:sz w:val="28"/>
          <w:szCs w:val="28"/>
        </w:rPr>
        <w:t xml:space="preserve"> </w:t>
      </w:r>
      <w:r w:rsidRPr="60CB13CB" w:rsidR="60CB13CB">
        <w:rPr>
          <w:sz w:val="28"/>
          <w:szCs w:val="28"/>
        </w:rPr>
        <w:t xml:space="preserve">без элементов </w:t>
      </w:r>
      <w:proofErr w:type="spellStart"/>
      <w:r w:rsidRPr="60CB13CB" w:rsidR="60CB13CB">
        <w:rPr>
          <w:sz w:val="28"/>
          <w:szCs w:val="28"/>
        </w:rPr>
        <w:t>самокалибровки</w:t>
      </w:r>
      <w:proofErr w:type="spellEnd"/>
      <w:r w:rsidRPr="60CB13CB" w:rsidR="60CB13CB">
        <w:rPr>
          <w:sz w:val="28"/>
          <w:szCs w:val="28"/>
        </w:rPr>
        <w:t xml:space="preserve">) </w:t>
      </w:r>
      <w:r w:rsidRPr="60CB13CB" w:rsidR="60CB13CB">
        <w:rPr>
          <w:sz w:val="28"/>
          <w:szCs w:val="28"/>
        </w:rPr>
        <w:t>и функциональные зависимости (формулы), связывающие аргументы (результаты прямых многократных измерений) и сами  функции (коэффициент модуляции</w:t>
      </w:r>
      <w:r w:rsidRPr="60CB13CB" w:rsidR="60CB13CB">
        <w:rPr>
          <w:sz w:val="28"/>
          <w:szCs w:val="28"/>
        </w:rPr>
        <w:t xml:space="preserve"> и т. д.</w:t>
      </w:r>
      <w:r w:rsidRPr="60CB13CB" w:rsidR="60CB13CB">
        <w:rPr>
          <w:sz w:val="28"/>
          <w:szCs w:val="28"/>
        </w:rPr>
        <w:t>), провести  расчеты и записать полученные результаты в Таблицы данных.</w:t>
      </w:r>
    </w:p>
    <w:p w:rsidRPr="00A31BF1" w:rsidR="00A31BF1" w:rsidP="60CB13CB" w:rsidRDefault="00A31BF1" w14:paraId="48AF566A" w14:textId="291CAF04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 xml:space="preserve">6. С помощью методики обработки результатов косвенных измерений </w:t>
      </w:r>
      <w:r w:rsidRPr="60CB13CB" w:rsidR="60CB13CB">
        <w:rPr>
          <w:sz w:val="28"/>
          <w:szCs w:val="28"/>
        </w:rPr>
        <w:t xml:space="preserve"> </w:t>
      </w:r>
      <w:r w:rsidRPr="60CB13CB" w:rsidR="60CB13CB">
        <w:rPr>
          <w:sz w:val="28"/>
          <w:szCs w:val="28"/>
        </w:rPr>
        <w:t xml:space="preserve">оценить погрешности косвенных измерений </w:t>
      </w:r>
      <w:r w:rsidRPr="60CB13CB" w:rsidR="60CB13CB">
        <w:rPr>
          <w:sz w:val="28"/>
          <w:szCs w:val="28"/>
        </w:rPr>
        <w:t>параметров</w:t>
      </w:r>
      <w:r w:rsidRPr="60CB13CB" w:rsidR="60CB13CB">
        <w:rPr>
          <w:sz w:val="28"/>
          <w:szCs w:val="28"/>
        </w:rPr>
        <w:t xml:space="preserve"> модуляции и записать в необходимой форме результаты этих косвенных измерений в Таблицы данных.</w:t>
      </w:r>
    </w:p>
    <w:p w:rsidRPr="00A31BF1" w:rsidR="00A31BF1" w:rsidP="00DE6022" w:rsidRDefault="00A31BF1" w14:paraId="0992FC00" w14:textId="2C1CBA45">
      <w:pPr>
        <w:spacing w:line="360" w:lineRule="auto"/>
        <w:jc w:val="center"/>
        <w:rPr>
          <w:b/>
          <w:sz w:val="28"/>
          <w:szCs w:val="28"/>
        </w:rPr>
      </w:pPr>
      <w:r w:rsidRPr="00A31BF1">
        <w:rPr>
          <w:b/>
          <w:sz w:val="28"/>
          <w:szCs w:val="28"/>
        </w:rPr>
        <w:t>Лабораторный комплекс NI EL.VIS 11 для проведения  осциллографических измерений параметров сигналов.</w:t>
      </w:r>
    </w:p>
    <w:p w:rsidRPr="00A31BF1" w:rsidR="00A31BF1" w:rsidP="00DE6022" w:rsidRDefault="00A31BF1" w14:paraId="66DA3728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1BF1">
        <w:rPr>
          <w:sz w:val="28"/>
          <w:szCs w:val="28"/>
        </w:rPr>
        <w:t xml:space="preserve">1. Модуль анализатора спектра с программным интерфейсом на основе  </w:t>
      </w:r>
      <w:proofErr w:type="spellStart"/>
      <w:r w:rsidRPr="00A31BF1">
        <w:rPr>
          <w:sz w:val="28"/>
          <w:szCs w:val="28"/>
        </w:rPr>
        <w:t>Lab</w:t>
      </w:r>
      <w:proofErr w:type="spellEnd"/>
      <w:r w:rsidRPr="00A31BF1">
        <w:rPr>
          <w:sz w:val="28"/>
          <w:szCs w:val="28"/>
        </w:rPr>
        <w:t>. VIEW.</w:t>
      </w:r>
    </w:p>
    <w:p w:rsidRPr="00A31BF1" w:rsidR="00A31BF1" w:rsidP="00DE6022" w:rsidRDefault="00A31BF1" w14:paraId="5C82EB59" w14:textId="6522A8AE">
      <w:pPr>
        <w:spacing w:line="360" w:lineRule="auto"/>
        <w:ind w:firstLine="709"/>
        <w:jc w:val="both"/>
        <w:rPr>
          <w:sz w:val="28"/>
          <w:szCs w:val="28"/>
        </w:rPr>
      </w:pPr>
      <w:r w:rsidRPr="00A31BF1">
        <w:rPr>
          <w:sz w:val="28"/>
          <w:szCs w:val="28"/>
        </w:rPr>
        <w:t xml:space="preserve">2. Модуль цифрового двухканального осциллографа с программным интерфейсом на основе  </w:t>
      </w:r>
      <w:proofErr w:type="spellStart"/>
      <w:r w:rsidRPr="00A31BF1">
        <w:rPr>
          <w:sz w:val="28"/>
          <w:szCs w:val="28"/>
        </w:rPr>
        <w:t>Lab</w:t>
      </w:r>
      <w:proofErr w:type="spellEnd"/>
      <w:r w:rsidRPr="00A31BF1">
        <w:rPr>
          <w:sz w:val="28"/>
          <w:szCs w:val="28"/>
        </w:rPr>
        <w:t>. VIEW.</w:t>
      </w:r>
    </w:p>
    <w:p w:rsidRPr="00A31BF1" w:rsidR="00A31BF1" w:rsidP="00DE6022" w:rsidRDefault="00A31BF1" w14:paraId="258B8BCD" w14:textId="7DADFD37">
      <w:pPr>
        <w:spacing w:line="360" w:lineRule="auto"/>
        <w:ind w:firstLine="709"/>
        <w:jc w:val="both"/>
        <w:rPr>
          <w:sz w:val="28"/>
          <w:szCs w:val="28"/>
        </w:rPr>
      </w:pPr>
      <w:r w:rsidRPr="00A31BF1">
        <w:rPr>
          <w:sz w:val="28"/>
          <w:szCs w:val="28"/>
        </w:rPr>
        <w:t xml:space="preserve"> 3. Модуль функционального генератора сигналов с программным интерфейсом  на основе  </w:t>
      </w:r>
      <w:proofErr w:type="spellStart"/>
      <w:r w:rsidRPr="00A31BF1">
        <w:rPr>
          <w:sz w:val="28"/>
          <w:szCs w:val="28"/>
        </w:rPr>
        <w:t>Lab</w:t>
      </w:r>
      <w:proofErr w:type="spellEnd"/>
      <w:r w:rsidRPr="00A31BF1">
        <w:rPr>
          <w:sz w:val="28"/>
          <w:szCs w:val="28"/>
        </w:rPr>
        <w:t>. VIEW/</w:t>
      </w:r>
    </w:p>
    <w:p w:rsidRPr="00A31BF1" w:rsidR="00A31BF1" w:rsidP="00DE6022" w:rsidRDefault="00A31BF1" w14:paraId="757F0279" w14:textId="2F3D32D4">
      <w:pPr>
        <w:spacing w:line="360" w:lineRule="auto"/>
        <w:ind w:firstLine="709"/>
        <w:jc w:val="both"/>
        <w:rPr>
          <w:sz w:val="28"/>
          <w:szCs w:val="28"/>
        </w:rPr>
      </w:pPr>
      <w:r w:rsidRPr="00A31BF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31BF1">
        <w:rPr>
          <w:sz w:val="28"/>
          <w:szCs w:val="28"/>
        </w:rPr>
        <w:t xml:space="preserve">Программное обеспечение для автоматизации математических расчетов </w:t>
      </w:r>
      <w:proofErr w:type="spellStart"/>
      <w:r w:rsidRPr="00A31BF1">
        <w:rPr>
          <w:sz w:val="28"/>
          <w:szCs w:val="28"/>
        </w:rPr>
        <w:t>Mathcad</w:t>
      </w:r>
      <w:proofErr w:type="spellEnd"/>
      <w:r w:rsidRPr="00A31BF1">
        <w:rPr>
          <w:sz w:val="28"/>
          <w:szCs w:val="28"/>
        </w:rPr>
        <w:t xml:space="preserve">. </w:t>
      </w:r>
      <w:r w:rsidRPr="00A31BF1">
        <w:rPr>
          <w:sz w:val="28"/>
          <w:szCs w:val="28"/>
        </w:rPr>
        <w:tab/>
      </w:r>
    </w:p>
    <w:p w:rsidRPr="00A31BF1" w:rsidR="00A31BF1" w:rsidP="00DE6022" w:rsidRDefault="00A31BF1" w14:paraId="169B4E56" w14:textId="59D3B66C">
      <w:pPr>
        <w:spacing w:line="360" w:lineRule="auto"/>
        <w:jc w:val="center"/>
        <w:rPr>
          <w:b/>
          <w:sz w:val="28"/>
          <w:szCs w:val="28"/>
        </w:rPr>
      </w:pPr>
      <w:r w:rsidRPr="00A31BF1">
        <w:rPr>
          <w:b/>
          <w:sz w:val="28"/>
          <w:szCs w:val="28"/>
        </w:rPr>
        <w:t>Подготовка и проведение измерений.</w:t>
      </w:r>
    </w:p>
    <w:p w:rsidRPr="00A31BF1" w:rsidR="00A31BF1" w:rsidP="60CB13CB" w:rsidRDefault="00A31BF1" w14:paraId="5EA20DF3" w14:textId="21578D2C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 xml:space="preserve">1. Выбрать из меню лаб. комплекса NI EL.VIS 11 необходимые виртуальные средства измерений, установить АМ и ЧМ изображения сигналов, установить </w:t>
      </w:r>
      <w:r w:rsidRPr="60CB13CB" w:rsidR="60CB13CB">
        <w:rPr>
          <w:sz w:val="28"/>
          <w:szCs w:val="28"/>
        </w:rPr>
        <w:t>заданные параметры</w:t>
      </w:r>
      <w:r w:rsidRPr="60CB13CB" w:rsidR="60CB13CB">
        <w:rPr>
          <w:sz w:val="28"/>
          <w:szCs w:val="28"/>
        </w:rPr>
        <w:t xml:space="preserve"> модуляции, записать значения чувствительности каналов по осям</w:t>
      </w:r>
      <w:r w:rsidRPr="60CB13CB" w:rsidR="60CB13CB">
        <w:rPr>
          <w:sz w:val="28"/>
          <w:szCs w:val="28"/>
        </w:rPr>
        <w:t>, калибровки ортогональной системы меток.</w:t>
      </w:r>
    </w:p>
    <w:p w:rsidR="00A31BF1" w:rsidP="60CB13CB" w:rsidRDefault="00A31BF1" w14:paraId="1B8370C5" w14:textId="5D712DC8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 xml:space="preserve"> 2. Выбрать изображение, согласовать его вид и размеры по осям, провести прямые многократные измерения (не менее 5 в каждой из 4 групп) параметров</w:t>
      </w:r>
      <w:r w:rsidRPr="60CB13CB" w:rsidR="60CB13CB">
        <w:rPr>
          <w:sz w:val="28"/>
          <w:szCs w:val="28"/>
        </w:rPr>
        <w:t xml:space="preserve"> сигналов</w:t>
      </w:r>
      <w:r w:rsidRPr="60CB13CB" w:rsidR="60CB13CB">
        <w:rPr>
          <w:sz w:val="28"/>
          <w:szCs w:val="28"/>
        </w:rPr>
        <w:t xml:space="preserve">, свести их, а также </w:t>
      </w:r>
      <w:r w:rsidRPr="60CB13CB" w:rsidR="60CB13CB">
        <w:rPr>
          <w:sz w:val="28"/>
          <w:szCs w:val="28"/>
        </w:rPr>
        <w:t>параметр</w:t>
      </w:r>
      <w:r w:rsidRPr="60CB13CB" w:rsidR="60CB13CB">
        <w:rPr>
          <w:sz w:val="28"/>
          <w:szCs w:val="28"/>
        </w:rPr>
        <w:t xml:space="preserve"> модуляции М из установок на экране в Таблицу 1. При этом: </w:t>
      </w:r>
    </w:p>
    <w:p w:rsidR="00F33CE7" w:rsidP="00DE6022" w:rsidRDefault="00DE6022" w14:paraId="261D672C" w14:textId="6C0D41DF">
      <w:pPr>
        <w:spacing w:line="360" w:lineRule="auto"/>
        <w:ind w:firstLine="311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DFE13A" wp14:editId="474651A8">
            <wp:extent cx="1952625" cy="702675"/>
            <wp:effectExtent l="0" t="0" r="0" b="2540"/>
            <wp:docPr id="4" name="Рисунок 4" descr="C:\Users\sasmirnov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mirnov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03" cy="7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BF1" w:rsidR="00A31B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(1)</w:t>
      </w:r>
      <w:r w:rsidRPr="00A31BF1" w:rsidR="00A31BF1">
        <w:rPr>
          <w:sz w:val="28"/>
          <w:szCs w:val="28"/>
        </w:rPr>
        <w:tab/>
      </w:r>
    </w:p>
    <w:p w:rsidR="00DE6022" w:rsidP="00DE6022" w:rsidRDefault="00DE6022" w14:paraId="53A4F46F" w14:textId="7A4219DE">
      <w:pPr>
        <w:spacing w:line="360" w:lineRule="auto"/>
        <w:ind w:firstLine="31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"/>
        <w:gridCol w:w="1936"/>
        <w:gridCol w:w="1876"/>
        <w:gridCol w:w="3036"/>
        <w:gridCol w:w="2246"/>
      </w:tblGrid>
      <w:tr w:rsidR="00DE6022" w:rsidTr="00DE6022" w14:paraId="14008C49" w14:textId="77777777">
        <w:tc>
          <w:tcPr>
            <w:tcW w:w="620" w:type="dxa"/>
            <w:vMerge w:val="restart"/>
            <w:vAlign w:val="center"/>
          </w:tcPr>
          <w:p w:rsidR="00DE6022" w:rsidP="00DE6022" w:rsidRDefault="00DE6022" w14:paraId="11A17BB6" w14:textId="48EB3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12" w:type="dxa"/>
            <w:gridSpan w:val="2"/>
            <w:vAlign w:val="center"/>
          </w:tcPr>
          <w:p w:rsidR="00DE6022" w:rsidP="00DE6022" w:rsidRDefault="00DE6022" w14:paraId="3E4E48D6" w14:textId="66B743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6022">
              <w:rPr>
                <w:sz w:val="28"/>
                <w:szCs w:val="28"/>
              </w:rPr>
              <w:t>Измеренные значения параметров сигналов</w:t>
            </w:r>
          </w:p>
        </w:tc>
        <w:tc>
          <w:tcPr>
            <w:tcW w:w="3036" w:type="dxa"/>
            <w:vAlign w:val="center"/>
          </w:tcPr>
          <w:p w:rsidR="00DE6022" w:rsidP="00DE6022" w:rsidRDefault="00DE6022" w14:paraId="30CDDE34" w14:textId="232E9A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6022">
              <w:rPr>
                <w:sz w:val="28"/>
                <w:szCs w:val="28"/>
              </w:rPr>
              <w:t>Значение коэффициента модуляции измеренное</w:t>
            </w:r>
          </w:p>
        </w:tc>
        <w:tc>
          <w:tcPr>
            <w:tcW w:w="2246" w:type="dxa"/>
            <w:vAlign w:val="center"/>
          </w:tcPr>
          <w:p w:rsidR="00DE6022" w:rsidP="00DE6022" w:rsidRDefault="00DE6022" w14:paraId="5C4D13E1" w14:textId="019D5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6022">
              <w:rPr>
                <w:sz w:val="28"/>
                <w:szCs w:val="28"/>
              </w:rPr>
              <w:t>Значение коэффициента модуляции устанавливаемое</w:t>
            </w:r>
          </w:p>
        </w:tc>
      </w:tr>
      <w:tr w:rsidR="00DE6022" w:rsidTr="00DE6022" w14:paraId="23FF026B" w14:textId="77777777">
        <w:tc>
          <w:tcPr>
            <w:tcW w:w="620" w:type="dxa"/>
            <w:vMerge/>
            <w:vAlign w:val="center"/>
          </w:tcPr>
          <w:p w:rsidR="00DE6022" w:rsidP="00DE6022" w:rsidRDefault="00DE6022" w14:paraId="7412956C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Pr="00DE6022" w:rsidR="00DE6022" w:rsidP="00DE6022" w:rsidRDefault="00DE6022" w14:paraId="07FB4653" w14:textId="0B4CF47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876" w:type="dxa"/>
            <w:vAlign w:val="center"/>
          </w:tcPr>
          <w:p w:rsidRPr="00DE6022" w:rsidR="00DE6022" w:rsidP="00DE6022" w:rsidRDefault="00DE6022" w14:paraId="4DC59BD1" w14:textId="224C60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036" w:type="dxa"/>
            <w:vAlign w:val="center"/>
          </w:tcPr>
          <w:p w:rsidRPr="00DE6022" w:rsidR="00DE6022" w:rsidP="00DE6022" w:rsidRDefault="00DE6022" w14:paraId="6EFD70DB" w14:textId="73A5628A">
            <w:pPr>
              <w:spacing w:line="276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sz w:val="28"/>
                <w:szCs w:val="28"/>
                <w:vertAlign w:val="subscript"/>
              </w:rPr>
              <w:t>изм</w:t>
            </w:r>
            <w:proofErr w:type="spellEnd"/>
          </w:p>
        </w:tc>
        <w:tc>
          <w:tcPr>
            <w:tcW w:w="2246" w:type="dxa"/>
            <w:vAlign w:val="center"/>
          </w:tcPr>
          <w:p w:rsidRPr="00DE6022" w:rsidR="00DE6022" w:rsidP="00DE6022" w:rsidRDefault="00DE6022" w14:paraId="30F78D93" w14:textId="23A82DFD">
            <w:pPr>
              <w:spacing w:line="276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уст</w:t>
            </w:r>
          </w:p>
        </w:tc>
      </w:tr>
      <w:tr w:rsidR="00DE6022" w:rsidTr="00DE6022" w14:paraId="2CE9AC28" w14:textId="77777777">
        <w:tc>
          <w:tcPr>
            <w:tcW w:w="620" w:type="dxa"/>
            <w:vAlign w:val="center"/>
          </w:tcPr>
          <w:p w:rsidR="00DE6022" w:rsidP="00DE6022" w:rsidRDefault="00DE6022" w14:paraId="090C7753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E6022" w:rsidP="00DE6022" w:rsidRDefault="00DE6022" w14:paraId="3E4A6453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E6022" w:rsidP="00DE6022" w:rsidRDefault="00DE6022" w14:paraId="46F78E55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DE6022" w:rsidP="00DE6022" w:rsidRDefault="00DE6022" w14:paraId="17683443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DE6022" w:rsidP="00DE6022" w:rsidRDefault="00DE6022" w14:paraId="221C25FA" w14:textId="0BDF7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6022" w:rsidTr="00DE6022" w14:paraId="7B35584F" w14:textId="77777777">
        <w:tc>
          <w:tcPr>
            <w:tcW w:w="620" w:type="dxa"/>
            <w:vAlign w:val="center"/>
          </w:tcPr>
          <w:p w:rsidR="00DE6022" w:rsidP="00DE6022" w:rsidRDefault="00DE6022" w14:paraId="1B7E472F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E6022" w:rsidP="00DE6022" w:rsidRDefault="00DE6022" w14:paraId="567DA8F2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E6022" w:rsidP="00DE6022" w:rsidRDefault="00DE6022" w14:paraId="2DC721B5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DE6022" w:rsidP="00DE6022" w:rsidRDefault="00DE6022" w14:paraId="71B3D26D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DE6022" w:rsidP="00DE6022" w:rsidRDefault="00DE6022" w14:paraId="4B64F5C5" w14:textId="13A9BC9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6022" w:rsidTr="00DE6022" w14:paraId="041E5B65" w14:textId="77777777">
        <w:tc>
          <w:tcPr>
            <w:tcW w:w="620" w:type="dxa"/>
            <w:vAlign w:val="center"/>
          </w:tcPr>
          <w:p w:rsidR="00DE6022" w:rsidP="00DE6022" w:rsidRDefault="00DE6022" w14:paraId="4889D56C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E6022" w:rsidP="00DE6022" w:rsidRDefault="00DE6022" w14:paraId="6ACD5A56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E6022" w:rsidP="00DE6022" w:rsidRDefault="00DE6022" w14:paraId="630F87BB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DE6022" w:rsidP="00DE6022" w:rsidRDefault="00DE6022" w14:paraId="03978513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DE6022" w:rsidP="00DE6022" w:rsidRDefault="00DE6022" w14:paraId="65D6FFC0" w14:textId="1A9C91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E6022" w:rsidP="00DE6022" w:rsidRDefault="00DE6022" w14:paraId="6A352977" w14:textId="77777777">
      <w:pPr>
        <w:spacing w:line="276" w:lineRule="auto"/>
        <w:jc w:val="center"/>
        <w:rPr>
          <w:b/>
          <w:sz w:val="28"/>
          <w:szCs w:val="28"/>
        </w:rPr>
      </w:pPr>
    </w:p>
    <w:p w:rsidRPr="00DE6022" w:rsidR="00DE6022" w:rsidP="00DE6022" w:rsidRDefault="00DE6022" w14:paraId="57F9C3FB" w14:textId="362EAFF5">
      <w:pPr>
        <w:spacing w:line="360" w:lineRule="auto"/>
        <w:jc w:val="center"/>
        <w:rPr>
          <w:b/>
          <w:sz w:val="28"/>
          <w:szCs w:val="28"/>
        </w:rPr>
      </w:pPr>
      <w:r w:rsidRPr="00DE6022">
        <w:rPr>
          <w:b/>
          <w:sz w:val="28"/>
          <w:szCs w:val="28"/>
        </w:rPr>
        <w:t>Задание к расчетной части</w:t>
      </w:r>
    </w:p>
    <w:p w:rsidRPr="00DE6022" w:rsidR="00DE6022" w:rsidP="00DE6022" w:rsidRDefault="00DE6022" w14:paraId="1CE2D603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>Задача расчетной части - дать оценку истинного значения измеряемой величины и определить погрешность этой оценки.</w:t>
      </w:r>
    </w:p>
    <w:p w:rsidRPr="00DE6022" w:rsidR="00DE6022" w:rsidP="00DE6022" w:rsidRDefault="00DE6022" w14:paraId="4538F340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>Обработка результатов косвенных многократных измерений в общем случае сводится к следующему:</w:t>
      </w:r>
    </w:p>
    <w:p w:rsidRPr="00DE6022" w:rsidR="00DE6022" w:rsidP="3A319BD6" w:rsidRDefault="00DE6022" w14:paraId="34D8C700" w14:textId="4D1F5B28">
      <w:pPr>
        <w:spacing w:line="360" w:lineRule="auto"/>
        <w:ind w:firstLine="709"/>
        <w:jc w:val="both"/>
        <w:rPr>
          <w:sz w:val="28"/>
          <w:szCs w:val="28"/>
        </w:rPr>
      </w:pPr>
      <w:r w:rsidRPr="3A319BD6" w:rsidR="3A319BD6">
        <w:rPr>
          <w:sz w:val="28"/>
          <w:szCs w:val="28"/>
        </w:rPr>
        <w:t>1)исключить наличие до измерений, устранить из результата неисправленного измерения систематическую погрешность (ее составляющие), зафиксировать исправленный результат  измерения;</w:t>
      </w:r>
    </w:p>
    <w:p w:rsidRPr="00DE6022" w:rsidR="00DE6022" w:rsidP="60CB13CB" w:rsidRDefault="00DE6022" w14:paraId="7B57224A" w14:textId="6A5E1D99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>2) определить средн</w:t>
      </w:r>
      <w:r w:rsidRPr="60CB13CB" w:rsidR="60CB13CB">
        <w:rPr>
          <w:sz w:val="28"/>
          <w:szCs w:val="28"/>
        </w:rPr>
        <w:t>ее</w:t>
      </w:r>
      <w:r w:rsidRPr="60CB13CB" w:rsidR="60CB13CB">
        <w:rPr>
          <w:sz w:val="28"/>
          <w:szCs w:val="28"/>
        </w:rPr>
        <w:t xml:space="preserve"> арифметическ</w:t>
      </w:r>
      <w:r w:rsidRPr="60CB13CB" w:rsidR="60CB13CB">
        <w:rPr>
          <w:sz w:val="28"/>
          <w:szCs w:val="28"/>
        </w:rPr>
        <w:t>ое</w:t>
      </w:r>
      <w:r w:rsidRPr="60CB13CB" w:rsidR="60CB13CB">
        <w:rPr>
          <w:sz w:val="28"/>
          <w:szCs w:val="28"/>
        </w:rPr>
        <w:t xml:space="preserve"> </w:t>
      </w:r>
      <w:r w:rsidRPr="60CB13CB" w:rsidR="60CB13CB">
        <w:rPr>
          <w:sz w:val="28"/>
          <w:szCs w:val="28"/>
        </w:rPr>
        <w:t xml:space="preserve">значение </w:t>
      </w:r>
      <w:r w:rsidRPr="60CB13CB" w:rsidR="60CB13CB">
        <w:rPr>
          <w:sz w:val="28"/>
          <w:szCs w:val="28"/>
        </w:rPr>
        <w:t>и с</w:t>
      </w:r>
      <w:r w:rsidRPr="60CB13CB" w:rsidR="60CB13CB">
        <w:rPr>
          <w:sz w:val="28"/>
          <w:szCs w:val="28"/>
        </w:rPr>
        <w:t>р</w:t>
      </w:r>
      <w:r w:rsidRPr="60CB13CB" w:rsidR="60CB13CB">
        <w:rPr>
          <w:sz w:val="28"/>
          <w:szCs w:val="28"/>
        </w:rPr>
        <w:t>едн</w:t>
      </w:r>
      <w:r w:rsidRPr="60CB13CB" w:rsidR="60CB13CB">
        <w:rPr>
          <w:sz w:val="28"/>
          <w:szCs w:val="28"/>
        </w:rPr>
        <w:t>ее</w:t>
      </w:r>
      <w:r w:rsidRPr="60CB13CB" w:rsidR="60CB13CB">
        <w:rPr>
          <w:sz w:val="28"/>
          <w:szCs w:val="28"/>
        </w:rPr>
        <w:t xml:space="preserve"> квадратическ</w:t>
      </w:r>
      <w:r w:rsidRPr="60CB13CB" w:rsidR="60CB13CB">
        <w:rPr>
          <w:sz w:val="28"/>
          <w:szCs w:val="28"/>
        </w:rPr>
        <w:t>ое</w:t>
      </w:r>
      <w:r w:rsidRPr="60CB13CB" w:rsidR="60CB13CB">
        <w:rPr>
          <w:sz w:val="28"/>
          <w:szCs w:val="28"/>
        </w:rPr>
        <w:t xml:space="preserve"> отклонени</w:t>
      </w:r>
      <w:r w:rsidRPr="60CB13CB" w:rsidR="60CB13CB">
        <w:rPr>
          <w:sz w:val="28"/>
          <w:szCs w:val="28"/>
        </w:rPr>
        <w:t>е</w:t>
      </w:r>
      <w:r w:rsidRPr="60CB13CB" w:rsidR="60CB13CB">
        <w:rPr>
          <w:sz w:val="28"/>
          <w:szCs w:val="28"/>
        </w:rPr>
        <w:t xml:space="preserve"> </w:t>
      </w:r>
      <w:r w:rsidRPr="60CB13CB" w:rsidR="60CB13CB">
        <w:rPr>
          <w:sz w:val="28"/>
          <w:szCs w:val="28"/>
        </w:rPr>
        <w:t xml:space="preserve">исправленных </w:t>
      </w:r>
      <w:r w:rsidRPr="60CB13CB" w:rsidR="60CB13CB">
        <w:rPr>
          <w:sz w:val="28"/>
          <w:szCs w:val="28"/>
        </w:rPr>
        <w:t xml:space="preserve">результатов измерений </w:t>
      </w:r>
      <w:r w:rsidRPr="60CB13CB" w:rsidR="60CB13CB">
        <w:rPr>
          <w:sz w:val="28"/>
          <w:szCs w:val="28"/>
        </w:rPr>
        <w:t>всей (одной)</w:t>
      </w:r>
      <w:r w:rsidRPr="60CB13CB" w:rsidR="60CB13CB">
        <w:rPr>
          <w:sz w:val="28"/>
          <w:szCs w:val="28"/>
        </w:rPr>
        <w:t xml:space="preserve"> </w:t>
      </w:r>
      <w:r w:rsidRPr="60CB13CB" w:rsidR="60CB13CB">
        <w:rPr>
          <w:sz w:val="28"/>
          <w:szCs w:val="28"/>
        </w:rPr>
        <w:t>группы измерений;</w:t>
      </w:r>
    </w:p>
    <w:p w:rsidR="00DE6022" w:rsidP="60CB13CB" w:rsidRDefault="00DE6022" w14:paraId="3821227F" w14:textId="6B9FC418">
      <w:pPr>
        <w:spacing w:line="360" w:lineRule="auto"/>
        <w:ind w:firstLine="709"/>
        <w:jc w:val="both"/>
        <w:rPr>
          <w:sz w:val="28"/>
          <w:szCs w:val="28"/>
        </w:rPr>
      </w:pPr>
      <w:r w:rsidRPr="60CB13CB" w:rsidR="60CB13CB">
        <w:rPr>
          <w:sz w:val="28"/>
          <w:szCs w:val="28"/>
        </w:rPr>
        <w:t>3) проверить в результатах измерений наличие грубых</w:t>
      </w:r>
      <w:r w:rsidRPr="60CB13CB" w:rsidR="60CB13CB">
        <w:rPr>
          <w:sz w:val="28"/>
          <w:szCs w:val="28"/>
        </w:rPr>
        <w:t xml:space="preserve"> погрешностей (промахов) с помощью одного из критериев ;</w:t>
      </w:r>
    </w:p>
    <w:p w:rsidR="00DE6022" w:rsidP="00DE6022" w:rsidRDefault="00DE6022" w14:paraId="54BB44E8" w14:textId="77777777">
      <w:pPr>
        <w:spacing w:line="360" w:lineRule="auto"/>
        <w:ind w:firstLine="709"/>
        <w:jc w:val="both"/>
        <w:rPr>
          <w:sz w:val="28"/>
          <w:szCs w:val="28"/>
        </w:rPr>
      </w:pPr>
    </w:p>
    <w:p w:rsidR="00DE6022" w:rsidP="00DE6022" w:rsidRDefault="00DE6022" w14:paraId="2F4F48AE" w14:noSpellErr="1" w14:textId="249E1E30">
      <w:pPr>
        <w:spacing w:line="276" w:lineRule="auto"/>
        <w:ind w:firstLine="709"/>
        <w:jc w:val="both"/>
        <w:rPr>
          <w:sz w:val="28"/>
          <w:szCs w:val="28"/>
        </w:rPr>
      </w:pPr>
    </w:p>
    <w:p w:rsidR="00DE6022" w:rsidP="00DE6022" w:rsidRDefault="00DE6022" w14:paraId="0540EF35" w14:textId="0A80FF82">
      <w:pPr>
        <w:spacing w:line="276" w:lineRule="auto"/>
        <w:ind w:firstLine="709"/>
        <w:jc w:val="both"/>
        <w:rPr>
          <w:sz w:val="28"/>
          <w:szCs w:val="28"/>
        </w:rPr>
      </w:pPr>
      <w:r>
        <w:drawing>
          <wp:inline wp14:editId="56A33998" wp14:anchorId="0AD0365E">
            <wp:extent cx="5429250" cy="3339572"/>
            <wp:effectExtent l="0" t="0" r="0" b="0"/>
            <wp:docPr id="975147458" name="Рисунок 49" descr="C:\Users\sasmirnova\Desktop\Снимок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49"/>
                    <pic:cNvPicPr/>
                  </pic:nvPicPr>
                  <pic:blipFill>
                    <a:blip r:embed="R73be90c442bc429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29250" cy="333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E6022" w:rsidR="00DE6022" w:rsidP="3A319BD6" w:rsidRDefault="00DE6022" w14:paraId="72DA1332" w14:textId="585C4E6D">
      <w:pPr>
        <w:pStyle w:val="a"/>
        <w:spacing w:before="0" w:beforeAutospacing="off" w:after="0" w:afterAutospacing="off" w:line="360" w:lineRule="auto"/>
        <w:ind w:left="0" w:right="0" w:firstLine="0"/>
        <w:jc w:val="both"/>
        <w:rPr>
          <w:sz w:val="28"/>
          <w:szCs w:val="28"/>
        </w:rPr>
      </w:pPr>
      <w:r w:rsidRPr="3A319BD6" w:rsidR="3A319BD6">
        <w:rPr>
          <w:sz w:val="28"/>
          <w:szCs w:val="28"/>
        </w:rPr>
        <w:t xml:space="preserve">4) определить оценки истинных значений параметров с учетом </w:t>
      </w:r>
      <w:proofErr w:type="gramStart"/>
      <w:r w:rsidRPr="3A319BD6" w:rsidR="3A319BD6">
        <w:rPr>
          <w:sz w:val="28"/>
          <w:szCs w:val="28"/>
        </w:rPr>
        <w:t>исключения  промахов</w:t>
      </w:r>
      <w:proofErr w:type="gramEnd"/>
      <w:r w:rsidRPr="3A319BD6" w:rsidR="3A319BD6">
        <w:rPr>
          <w:sz w:val="28"/>
          <w:szCs w:val="28"/>
        </w:rPr>
        <w:t xml:space="preserve">;                                                                                          .                                                                                                                                                                5. Провести многократные измерения (5 в каждой из 4 групп), найти среднее арифметическое в группе, усреднить эти значения и </w:t>
      </w:r>
      <w:proofErr w:type="gramStart"/>
      <w:r w:rsidRPr="3A319BD6" w:rsidR="3A319BD6">
        <w:rPr>
          <w:sz w:val="28"/>
          <w:szCs w:val="28"/>
        </w:rPr>
        <w:t>получить  среднее</w:t>
      </w:r>
      <w:proofErr w:type="gramEnd"/>
      <w:r w:rsidRPr="3A319BD6" w:rsidR="3A319BD6">
        <w:rPr>
          <w:sz w:val="28"/>
          <w:szCs w:val="28"/>
        </w:rPr>
        <w:t xml:space="preserve"> квадратическое  отклонение этих средних арифметических каждой группы. Это будет точечная оценка случайной погрешности результата многократных</w:t>
      </w:r>
      <w:r w:rsidRPr="3A319BD6" w:rsidR="3A319BD6">
        <w:rPr>
          <w:sz w:val="28"/>
          <w:szCs w:val="28"/>
        </w:rPr>
        <w:t xml:space="preserve"> </w:t>
      </w:r>
      <w:r w:rsidRPr="3A319BD6" w:rsidR="3A319BD6">
        <w:rPr>
          <w:sz w:val="28"/>
          <w:szCs w:val="28"/>
        </w:rPr>
        <w:t>измерений  параметра</w:t>
      </w:r>
      <w:r w:rsidRPr="3A319BD6" w:rsidR="3A319BD6">
        <w:rPr>
          <w:sz w:val="28"/>
          <w:szCs w:val="28"/>
        </w:rPr>
        <w:t xml:space="preserve">;                                                                                                  </w:t>
      </w:r>
      <w:r w:rsidRPr="3A319BD6" w:rsidR="3A319BD6">
        <w:rPr>
          <w:sz w:val="28"/>
          <w:szCs w:val="28"/>
        </w:rPr>
        <w:t xml:space="preserve"> </w:t>
      </w:r>
      <w:r w:rsidRPr="3A319BD6" w:rsidR="3A319BD6">
        <w:rPr>
          <w:sz w:val="28"/>
          <w:szCs w:val="28"/>
        </w:rPr>
        <w:t>6) определить доверительные границы (интервальная оценка) случайной  погрешности результатов измерений для Р=0.95.;</w:t>
      </w:r>
    </w:p>
    <w:p w:rsidRPr="00DE6022" w:rsidR="00DE6022" w:rsidP="3A319BD6" w:rsidRDefault="00DE6022" w14:paraId="331F5841" w14:textId="0BD3BD16">
      <w:pPr>
        <w:spacing w:line="360" w:lineRule="auto"/>
        <w:ind w:firstLine="709"/>
        <w:jc w:val="both"/>
        <w:rPr>
          <w:sz w:val="28"/>
          <w:szCs w:val="28"/>
        </w:rPr>
      </w:pPr>
      <w:r w:rsidRPr="3A319BD6" w:rsidR="3A319BD6">
        <w:rPr>
          <w:sz w:val="28"/>
          <w:szCs w:val="28"/>
        </w:rPr>
        <w:t>7)Вычислить границы суммарной не исключенной систематической  погрешности результата измерений (погрешности метода, средств измерений, поправки) как суммы независимых случайных величин (в соответствии с</w:t>
      </w:r>
      <w:r w:rsidRPr="3A319BD6" w:rsidR="3A319BD6">
        <w:rPr>
          <w:sz w:val="28"/>
          <w:szCs w:val="28"/>
        </w:rPr>
        <w:t xml:space="preserve"> п.1)</w:t>
      </w:r>
      <w:r w:rsidRPr="3A319BD6" w:rsidR="3A319BD6">
        <w:rPr>
          <w:sz w:val="28"/>
          <w:szCs w:val="28"/>
        </w:rPr>
        <w:t xml:space="preserve">      8. Проанализировать соотношение между не исключенной систематической и случайной погрешностями и оценить доверительные границы суммарной погрешности результата измерения параметра.                                      9.Записать окончательный результат измерения параметра в соответствии с </w:t>
      </w:r>
      <w:proofErr w:type="gramStart"/>
      <w:r w:rsidRPr="3A319BD6" w:rsidR="3A319BD6">
        <w:rPr>
          <w:sz w:val="28"/>
          <w:szCs w:val="28"/>
        </w:rPr>
        <w:t>требованиями</w:t>
      </w:r>
      <w:r w:rsidRPr="3A319BD6" w:rsidR="3A319BD6">
        <w:rPr>
          <w:sz w:val="28"/>
          <w:szCs w:val="28"/>
        </w:rPr>
        <w:t xml:space="preserve">  </w:t>
      </w:r>
      <w:r w:rsidRPr="3A319BD6" w:rsidR="3A319BD6">
        <w:rPr>
          <w:sz w:val="28"/>
          <w:szCs w:val="28"/>
        </w:rPr>
        <w:t>(</w:t>
      </w:r>
      <w:proofErr w:type="gramEnd"/>
      <w:r w:rsidRPr="3A319BD6" w:rsidR="3A319BD6">
        <w:rPr>
          <w:sz w:val="28"/>
          <w:szCs w:val="28"/>
        </w:rPr>
        <w:t>1</w:t>
      </w:r>
      <w:r w:rsidRPr="3A319BD6" w:rsidR="3A319BD6">
        <w:rPr>
          <w:sz w:val="28"/>
          <w:szCs w:val="28"/>
        </w:rPr>
        <w:t xml:space="preserve">-4) .                                                                                                                                   </w:t>
      </w:r>
      <w:r w:rsidRPr="3A319BD6" w:rsidR="3A319BD6">
        <w:rPr>
          <w:sz w:val="28"/>
          <w:szCs w:val="28"/>
        </w:rPr>
        <w:t xml:space="preserve">                                                                                                    10. Провести измерения по п.п. 1-9 для  параметров (аргументов) А и В и определить результат косвенных измерений,  как оценка  параметра М=f(A,B)..   </w:t>
      </w:r>
    </w:p>
    <w:p w:rsidRPr="00DE6022" w:rsidR="00DE6022" w:rsidP="00DE6022" w:rsidRDefault="00DE6022" w14:paraId="54898F74" w14:textId="77777777">
      <w:pPr>
        <w:spacing w:line="360" w:lineRule="auto"/>
        <w:jc w:val="center"/>
        <w:rPr>
          <w:b/>
          <w:sz w:val="28"/>
          <w:szCs w:val="28"/>
        </w:rPr>
      </w:pPr>
      <w:r w:rsidRPr="00DE6022">
        <w:rPr>
          <w:b/>
          <w:sz w:val="28"/>
          <w:szCs w:val="28"/>
        </w:rPr>
        <w:t>Порядок обработки</w:t>
      </w:r>
    </w:p>
    <w:p w:rsidRPr="00DE6022" w:rsidR="00DE6022" w:rsidP="3A319BD6" w:rsidRDefault="00DE6022" w14:paraId="3C5126D0" w14:textId="76A782C0">
      <w:pPr>
        <w:pStyle w:val="a5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3A319BD6" w:rsidR="3A319BD6">
        <w:rPr>
          <w:sz w:val="28"/>
          <w:szCs w:val="28"/>
        </w:rPr>
        <w:t xml:space="preserve">Доверительные границы </w:t>
      </w:r>
      <w:r w:rsidRPr="3A319BD6" w:rsidR="3A319BD6">
        <w:rPr>
          <w:sz w:val="28"/>
          <w:szCs w:val="28"/>
        </w:rPr>
        <w:t>не</w:t>
      </w:r>
      <w:r w:rsidRPr="3A319BD6" w:rsidR="3A319BD6">
        <w:rPr>
          <w:sz w:val="28"/>
          <w:szCs w:val="28"/>
        </w:rPr>
        <w:t xml:space="preserve"> </w:t>
      </w:r>
      <w:r w:rsidRPr="3A319BD6" w:rsidR="3A319BD6">
        <w:rPr>
          <w:sz w:val="28"/>
          <w:szCs w:val="28"/>
        </w:rPr>
        <w:t>исключенной</w:t>
      </w:r>
      <w:r w:rsidRPr="3A319BD6" w:rsidR="3A319BD6">
        <w:rPr>
          <w:sz w:val="28"/>
          <w:szCs w:val="28"/>
        </w:rPr>
        <w:t xml:space="preserve"> систематической погрешности j - </w:t>
      </w:r>
      <w:proofErr w:type="spellStart"/>
      <w:r w:rsidRPr="3A319BD6" w:rsidR="3A319BD6">
        <w:rPr>
          <w:sz w:val="28"/>
          <w:szCs w:val="28"/>
        </w:rPr>
        <w:t>го</w:t>
      </w:r>
      <w:proofErr w:type="spellEnd"/>
      <w:r w:rsidRPr="3A319BD6" w:rsidR="3A319BD6">
        <w:rPr>
          <w:sz w:val="28"/>
          <w:szCs w:val="28"/>
        </w:rPr>
        <w:t xml:space="preserve"> параметра определяются по формуле:</w:t>
      </w:r>
    </w:p>
    <w:p w:rsidRPr="00DE6022" w:rsidR="00DE6022" w:rsidP="00DE6022" w:rsidRDefault="00DE6022" w14:paraId="104AD2F5" w14:textId="45FCFDA9">
      <w:pPr>
        <w:spacing w:line="360" w:lineRule="auto"/>
        <w:ind w:firstLine="396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(P)=k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DE602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DE6022">
        <w:rPr>
          <w:sz w:val="28"/>
          <w:szCs w:val="28"/>
        </w:rPr>
        <w:t>(6)</w:t>
      </w:r>
    </w:p>
    <w:p w:rsidRPr="00DE6022" w:rsidR="00DE6022" w:rsidP="00DE6022" w:rsidRDefault="00DE6022" w14:paraId="218BA8DE" w14:textId="0A5E29E6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 w:rsidRPr="00DE6022">
        <w:rPr>
          <w:sz w:val="28"/>
          <w:szCs w:val="28"/>
        </w:rPr>
        <w:t>(Р) - коэффициент, зависящий от доверительной вероятности Р.</w:t>
      </w:r>
    </w:p>
    <w:p w:rsidR="00DE6022" w:rsidP="00DE6022" w:rsidRDefault="00DE6022" w14:paraId="1257A87F" w14:textId="1D23EC6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022">
        <w:rPr>
          <w:sz w:val="28"/>
          <w:szCs w:val="28"/>
        </w:rPr>
        <w:t xml:space="preserve">Для наиболее употребительных значений </w:t>
      </w:r>
      <w:proofErr w:type="gramStart"/>
      <w:r w:rsidRPr="00DE6022">
        <w:rPr>
          <w:sz w:val="28"/>
          <w:szCs w:val="28"/>
        </w:rPr>
        <w:t>Р</w:t>
      </w:r>
      <w:proofErr w:type="gramEnd"/>
      <w:r w:rsidRPr="00DE6022">
        <w:rPr>
          <w:sz w:val="28"/>
          <w:szCs w:val="28"/>
        </w:rPr>
        <w:t>, равных 0,90 и</w:t>
      </w:r>
      <w:r>
        <w:rPr>
          <w:sz w:val="28"/>
          <w:szCs w:val="28"/>
          <w:lang w:val="en-US"/>
        </w:rPr>
        <w:t> </w:t>
      </w:r>
      <w:r w:rsidRPr="00DE6022">
        <w:rPr>
          <w:sz w:val="28"/>
          <w:szCs w:val="28"/>
        </w:rPr>
        <w:t>0,95,</w:t>
      </w:r>
      <w:r>
        <w:rPr>
          <w:sz w:val="28"/>
          <w:szCs w:val="28"/>
          <w:lang w:val="en-US"/>
        </w:rPr>
        <w:t> </w:t>
      </w:r>
      <w:r w:rsidRPr="00DE6022">
        <w:rPr>
          <w:sz w:val="28"/>
          <w:szCs w:val="28"/>
        </w:rPr>
        <w:t xml:space="preserve">рекомендуется принимать значения </w:t>
      </w:r>
      <w:r>
        <w:rPr>
          <w:sz w:val="28"/>
          <w:szCs w:val="28"/>
          <w:lang w:val="en-US"/>
        </w:rPr>
        <w:t>k</w:t>
      </w:r>
      <w:r w:rsidRPr="00DE6022">
        <w:rPr>
          <w:sz w:val="28"/>
          <w:szCs w:val="28"/>
        </w:rPr>
        <w:t xml:space="preserve">(Р) равные 0,95 и 1,1 соответственно, </w:t>
      </w:r>
      <w:r>
        <w:rPr>
          <w:sz w:val="28"/>
          <w:szCs w:val="28"/>
          <w:lang w:val="en-US"/>
        </w:rPr>
        <w:t>j </w:t>
      </w:r>
      <w:r w:rsidRPr="00DE602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DE6022">
        <w:rPr>
          <w:sz w:val="28"/>
          <w:szCs w:val="28"/>
        </w:rPr>
        <w:t>индекс измеряемого параметра.</w:t>
      </w:r>
    </w:p>
    <w:p w:rsidR="00DE6022" w:rsidP="00DE6022" w:rsidRDefault="00DE6022" w14:paraId="3ED0D698" w14:textId="049B19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022">
        <w:rPr>
          <w:sz w:val="28"/>
          <w:szCs w:val="28"/>
        </w:rPr>
        <w:t xml:space="preserve">При определении </w:t>
      </w:r>
      <w:r>
        <w:rPr>
          <w:sz w:val="28"/>
          <w:szCs w:val="28"/>
        </w:rPr>
        <w:t>∆</w:t>
      </w:r>
      <w:r>
        <w:rPr>
          <w:sz w:val="28"/>
          <w:szCs w:val="28"/>
          <w:vertAlign w:val="subscript"/>
          <w:lang w:val="en-US"/>
        </w:rPr>
        <w:t>j</w:t>
      </w:r>
      <w:r w:rsidRPr="00DE6022">
        <w:rPr>
          <w:sz w:val="28"/>
          <w:szCs w:val="28"/>
          <w:vertAlign w:val="subscript"/>
        </w:rPr>
        <w:t xml:space="preserve"> </w:t>
      </w:r>
      <w:r w:rsidRPr="00DE6022">
        <w:rPr>
          <w:sz w:val="28"/>
          <w:szCs w:val="28"/>
        </w:rPr>
        <w:t>, а в данном случае это погрешность калибровки ±</w:t>
      </w:r>
      <w:r>
        <w:rPr>
          <w:sz w:val="28"/>
          <w:szCs w:val="28"/>
        </w:rPr>
        <w:t>∆</w:t>
      </w:r>
      <w:r>
        <w:rPr>
          <w:sz w:val="28"/>
          <w:szCs w:val="28"/>
          <w:vertAlign w:val="subscript"/>
          <w:lang w:val="en-US"/>
        </w:rPr>
        <w:t>k </w:t>
      </w:r>
      <w:r w:rsidRPr="00DE6022">
        <w:rPr>
          <w:sz w:val="28"/>
          <w:szCs w:val="28"/>
        </w:rPr>
        <w:t>, следует использовать оценки истинных значений параметров, полученных в п.4:</w:t>
      </w:r>
    </w:p>
    <w:p w:rsidR="00DE6022" w:rsidP="00DE6022" w:rsidRDefault="00DE6022" w14:paraId="60AFF40A" w14:textId="179243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=δ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acc>
        </m:oMath>
      </m:oMathPara>
    </w:p>
    <w:p w:rsidRPr="00DE6022" w:rsidR="00DE6022" w:rsidP="3A319BD6" w:rsidRDefault="00DE6022" w14:paraId="6B582E8F" w14:textId="7AAEF887">
      <w:pPr>
        <w:spacing w:line="36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δ</m:t>
        </m:r>
      </m:oMath>
      <w:r w:rsidRPr="00DE6022">
        <w:rPr>
          <w:sz w:val="28"/>
          <w:szCs w:val="28"/>
        </w:rPr>
        <w:t xml:space="preserve"> - класс точности осциллографа (см. таблицу паспортных данных</w:t>
      </w:r>
      <w:r w:rsidRPr="00DE6022">
        <w:rPr>
          <w:sz w:val="28"/>
          <w:szCs w:val="28"/>
        </w:rPr>
        <w:t xml:space="preserve"> )</w:t>
      </w:r>
      <w:r w:rsidRPr="00DE6022">
        <w:rPr>
          <w:sz w:val="28"/>
          <w:szCs w:val="28"/>
        </w:rPr>
        <w:t>.</w:t>
      </w:r>
    </w:p>
    <w:p w:rsidRPr="00DE6022" w:rsidR="00DE6022" w:rsidP="3A319BD6" w:rsidRDefault="00DE6022" w14:paraId="30FF0C07" w14:textId="0F2516DC">
      <w:pPr>
        <w:pStyle w:val="a5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3A319BD6" w:rsidR="3A319BD6">
        <w:rPr>
          <w:sz w:val="28"/>
          <w:szCs w:val="28"/>
        </w:rPr>
        <w:t>Среднее арифметическое результатов измерений</w:t>
      </w:r>
      <w:r w:rsidRPr="3A319BD6" w:rsidR="3A319BD6">
        <w:rPr>
          <w:sz w:val="28"/>
          <w:szCs w:val="28"/>
        </w:rPr>
        <w:t xml:space="preserve">  (в группе)</w:t>
      </w:r>
    </w:p>
    <w:p w:rsidRPr="00DE6022" w:rsidR="00DE6022" w:rsidP="000F4E33" w:rsidRDefault="00DE6022" w14:paraId="10C80770" w14:textId="39FBA897">
      <w:pPr>
        <w:spacing w:line="360" w:lineRule="auto"/>
        <w:ind w:firstLine="3686"/>
        <w:jc w:val="center"/>
        <w:rPr>
          <w:sz w:val="28"/>
          <w:szCs w:val="28"/>
        </w:rPr>
      </w:pPr>
      <m:oMath>
        <m:acc>
          <m:accPr>
            <m:chr m:val="⃐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</m:oMath>
      <w:r>
        <w:rPr>
          <w:sz w:val="28"/>
          <w:szCs w:val="28"/>
          <w:lang w:val="en-US"/>
        </w:rPr>
        <w:t>,</w:t>
      </w:r>
      <w:r w:rsidRPr="00DE602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i=</m:t>
        </m:r>
        <m:acc>
          <m:accPr>
            <m:chr m:val="⃐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1,n</m:t>
            </m:r>
          </m:e>
        </m:acc>
      </m:oMath>
      <w:r w:rsidRPr="00DE6022" w:rsidR="000F4E33">
        <w:rPr>
          <w:sz w:val="28"/>
          <w:szCs w:val="28"/>
        </w:rPr>
        <w:tab/>
      </w:r>
      <w:r w:rsidR="000F4E33">
        <w:rPr>
          <w:sz w:val="28"/>
          <w:szCs w:val="28"/>
        </w:rPr>
        <w:t xml:space="preserve">                              </w:t>
      </w:r>
      <w:r w:rsidRPr="00DE6022" w:rsidR="000F4E33">
        <w:rPr>
          <w:sz w:val="28"/>
          <w:szCs w:val="28"/>
        </w:rPr>
        <w:t>(</w:t>
      </w:r>
      <w:r w:rsidRPr="000F4E33" w:rsidR="000F4E33">
        <w:rPr>
          <w:sz w:val="28"/>
          <w:szCs w:val="28"/>
        </w:rPr>
        <w:t>7</w:t>
      </w:r>
      <w:r w:rsidRPr="00DE6022" w:rsidR="000F4E33">
        <w:rPr>
          <w:sz w:val="28"/>
          <w:szCs w:val="28"/>
        </w:rPr>
        <w:t>)</w:t>
      </w:r>
    </w:p>
    <w:p w:rsidR="00DE6022" w:rsidP="00DE6022" w:rsidRDefault="00DE6022" w14:paraId="018C84FC" w14:textId="6A1A5F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6022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Pr="00DE6022">
        <w:rPr>
          <w:sz w:val="28"/>
          <w:szCs w:val="28"/>
        </w:rPr>
        <w:t xml:space="preserve"> - число проделанных измерений.</w:t>
      </w:r>
    </w:p>
    <w:p w:rsidRPr="00DE6022" w:rsidR="00DE6022" w:rsidP="3A319BD6" w:rsidRDefault="00DE6022" w14:paraId="062B9540" w14:textId="60BA926E">
      <w:pPr>
        <w:spacing w:line="360" w:lineRule="auto"/>
        <w:ind w:firstLine="709"/>
        <w:jc w:val="both"/>
        <w:rPr>
          <w:sz w:val="28"/>
          <w:szCs w:val="28"/>
        </w:rPr>
      </w:pPr>
      <w:r w:rsidRPr="3A319BD6" w:rsidR="3A319BD6">
        <w:rPr>
          <w:sz w:val="28"/>
          <w:szCs w:val="28"/>
        </w:rPr>
        <w:t>Среднее квадратическое отклонение результата отдельного измерения</w:t>
      </w:r>
      <w:r w:rsidRPr="3A319BD6" w:rsidR="3A319BD6">
        <w:rPr>
          <w:sz w:val="28"/>
          <w:szCs w:val="28"/>
        </w:rPr>
        <w:t xml:space="preserve"> (в группе)</w:t>
      </w:r>
    </w:p>
    <w:p w:rsidRPr="00DE6022" w:rsidR="00DE6022" w:rsidP="00DE6022" w:rsidRDefault="00DE6022" w14:paraId="51097E3B" w14:textId="667AA4AD">
      <w:pPr>
        <w:spacing w:line="360" w:lineRule="auto"/>
        <w:ind w:firstLine="4253"/>
        <w:jc w:val="both"/>
        <w:rPr>
          <w:sz w:val="28"/>
          <w:szCs w:val="28"/>
        </w:rPr>
      </w:pPr>
      <w:r w:rsidRPr="00DE602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den>
            </m:f>
          </m:e>
        </m:rad>
      </m:oMath>
      <w:r w:rsidRPr="00DE6022">
        <w:rPr>
          <w:sz w:val="28"/>
          <w:szCs w:val="28"/>
        </w:rPr>
        <w:t xml:space="preserve">, </w:t>
      </w:r>
      <w:r w:rsidRPr="00DE602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DE6022">
        <w:rPr>
          <w:sz w:val="28"/>
          <w:szCs w:val="28"/>
        </w:rPr>
        <w:t>(</w:t>
      </w:r>
      <w:r w:rsidRPr="000F4E33" w:rsidR="000F4E33">
        <w:rPr>
          <w:sz w:val="28"/>
          <w:szCs w:val="28"/>
        </w:rPr>
        <w:t>8</w:t>
      </w:r>
      <w:r w:rsidRPr="00DE6022">
        <w:rPr>
          <w:sz w:val="28"/>
          <w:szCs w:val="28"/>
        </w:rPr>
        <w:t>)</w:t>
      </w:r>
    </w:p>
    <w:p w:rsidRPr="00DE6022" w:rsidR="00DE6022" w:rsidP="00DE6022" w:rsidRDefault="00DE6022" w14:paraId="743C904C" w14:textId="0A0C7404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>где</w:t>
      </w:r>
      <w:r w:rsidRPr="00DE6022">
        <w:rPr>
          <w:sz w:val="28"/>
          <w:szCs w:val="28"/>
        </w:rPr>
        <w:tab/>
      </w:r>
      <w:r w:rsidRPr="000F4E33" w:rsidR="000F4E33">
        <w:rPr>
          <w:sz w:val="28"/>
          <w:szCs w:val="28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⃐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DE6022">
        <w:rPr>
          <w:sz w:val="28"/>
          <w:szCs w:val="28"/>
        </w:rPr>
        <w:t>.</w:t>
      </w:r>
      <w:r w:rsidRPr="00DE6022">
        <w:rPr>
          <w:sz w:val="28"/>
          <w:szCs w:val="28"/>
        </w:rPr>
        <w:tab/>
      </w:r>
      <w:r w:rsidRPr="000F4E33" w:rsidR="000F4E33">
        <w:rPr>
          <w:sz w:val="28"/>
          <w:szCs w:val="28"/>
        </w:rPr>
        <w:t xml:space="preserve">                                   </w:t>
      </w:r>
      <w:r w:rsidRPr="00DE6022">
        <w:rPr>
          <w:sz w:val="28"/>
          <w:szCs w:val="28"/>
        </w:rPr>
        <w:t>(9)</w:t>
      </w:r>
    </w:p>
    <w:p w:rsidRPr="00DE6022" w:rsidR="00DE6022" w:rsidP="00DE6022" w:rsidRDefault="00DE6022" w14:paraId="52789EE8" w14:textId="0AC3801C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>3.</w:t>
      </w:r>
      <w:r w:rsidRPr="000F4E33" w:rsidR="000F4E33">
        <w:rPr>
          <w:sz w:val="28"/>
          <w:szCs w:val="28"/>
        </w:rPr>
        <w:t xml:space="preserve"> </w:t>
      </w:r>
      <w:r w:rsidRPr="00DE6022">
        <w:rPr>
          <w:sz w:val="28"/>
          <w:szCs w:val="28"/>
        </w:rPr>
        <w:t>Для исключения грубых погрешностей необходимо:</w:t>
      </w:r>
    </w:p>
    <w:p w:rsidRPr="00DE6022" w:rsidR="00DE6022" w:rsidP="00DE6022" w:rsidRDefault="00DE6022" w14:paraId="78750850" w14:textId="3B43831B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>-</w:t>
      </w:r>
      <w:r w:rsidRPr="000F4E33" w:rsidR="000F4E33">
        <w:rPr>
          <w:sz w:val="28"/>
          <w:szCs w:val="28"/>
        </w:rPr>
        <w:t xml:space="preserve"> </w:t>
      </w:r>
      <w:r w:rsidRPr="00DE6022">
        <w:rPr>
          <w:sz w:val="28"/>
          <w:szCs w:val="28"/>
        </w:rPr>
        <w:t>проверить, нет ли в полученных результатах измерений какого-либо результата заметно отличающегося от всех остальных. Если есть, то, прежде всего, следует проверить, нет ли описки, ошибки в снятии показаний, то есть грубых промахов. Если промахи не установлены, то перейти к следующему пункту;</w:t>
      </w:r>
    </w:p>
    <w:p w:rsidRPr="00DE6022" w:rsidR="00DE6022" w:rsidP="00DE6022" w:rsidRDefault="00DE6022" w14:paraId="3CCCE3B1" w14:textId="0557F25D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>-</w:t>
      </w:r>
      <w:r w:rsidRPr="000F4E33" w:rsidR="000F4E33">
        <w:rPr>
          <w:sz w:val="28"/>
          <w:szCs w:val="28"/>
        </w:rPr>
        <w:t xml:space="preserve"> </w:t>
      </w:r>
      <w:r w:rsidRPr="00DE6022">
        <w:rPr>
          <w:sz w:val="28"/>
          <w:szCs w:val="28"/>
        </w:rPr>
        <w:t xml:space="preserve">определить вероятность того, что отличающийся результат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(а 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0F4E33" w:rsidR="000F4E33">
        <w:rPr>
          <w:sz w:val="28"/>
          <w:szCs w:val="28"/>
        </w:rPr>
        <w:t xml:space="preserve"> </w:t>
      </w:r>
      <w:r w:rsidRPr="00DE6022">
        <w:rPr>
          <w:sz w:val="28"/>
          <w:szCs w:val="28"/>
        </w:rPr>
        <w:t>является грубой погрешностью. Для этого необходимо:</w:t>
      </w:r>
    </w:p>
    <w:p w:rsidRPr="00DE6022" w:rsidR="00DE6022" w:rsidP="00DE6022" w:rsidRDefault="00DE6022" w14:paraId="1B47D618" w14:textId="51B83244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>-</w:t>
      </w:r>
      <w:r w:rsidRPr="000F4E33" w:rsidR="000F4E33">
        <w:rPr>
          <w:sz w:val="28"/>
          <w:szCs w:val="28"/>
        </w:rPr>
        <w:t xml:space="preserve"> </w:t>
      </w:r>
      <w:r w:rsidRPr="00DE6022">
        <w:rPr>
          <w:sz w:val="28"/>
          <w:szCs w:val="28"/>
        </w:rPr>
        <w:t xml:space="preserve">вычислить меру отклонения </w:t>
      </w:r>
      <w:proofErr w:type="gramStart"/>
      <w:r w:rsidRPr="00DE6022">
        <w:rPr>
          <w:sz w:val="28"/>
          <w:szCs w:val="28"/>
        </w:rPr>
        <w:t>результата</w:t>
      </w:r>
      <w:proofErr w:type="gramEnd"/>
      <w:r w:rsidRPr="00DE6022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Pr="00DE6022">
        <w:rPr>
          <w:sz w:val="28"/>
          <w:szCs w:val="28"/>
        </w:rPr>
        <w:t xml:space="preserve"> от среднего арифметического</w:t>
      </w:r>
    </w:p>
    <w:p w:rsidRPr="00DE6022" w:rsidR="00DE6022" w:rsidP="3A319BD6" w:rsidRDefault="000F4E33" w14:paraId="53282C77" w14:textId="6BBC7904">
      <w:pPr>
        <w:spacing w:line="360" w:lineRule="auto"/>
        <w:ind w:firstLine="4253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τ=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а 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acc>
                  <m:accPr>
                    <m:chr m:val="⃐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acc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σ</m:t>
            </m:r>
          </m:den>
        </m:f>
      </m:oMath>
      <w:r w:rsidRPr="00DE6022" w:rsidR="00DE602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(10)</w:t>
      </w:r>
      <w:r>
        <w:rPr>
          <w:sz w:val="28"/>
          <w:szCs w:val="28"/>
        </w:rPr>
        <w:t xml:space="preserve">                             </w:t>
      </w:r>
    </w:p>
    <w:p w:rsidRPr="000F4E33" w:rsidR="00DE6022" w:rsidP="00DE6022" w:rsidRDefault="00DE6022" w14:paraId="7D5D7A6F" w14:textId="4B4D4F7B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>-</w:t>
      </w:r>
      <w:r w:rsidR="000F4E33">
        <w:rPr>
          <w:sz w:val="28"/>
          <w:szCs w:val="28"/>
        </w:rPr>
        <w:t xml:space="preserve"> </w:t>
      </w:r>
      <w:r w:rsidRPr="00DE6022">
        <w:rPr>
          <w:sz w:val="28"/>
          <w:szCs w:val="28"/>
        </w:rPr>
        <w:t>определить по таблиц</w:t>
      </w:r>
      <w:r w:rsidR="000F4E33">
        <w:rPr>
          <w:sz w:val="28"/>
          <w:szCs w:val="28"/>
        </w:rPr>
        <w:t xml:space="preserve">е приложения значение граничной </w:t>
      </w:r>
      <w:r w:rsidRPr="00DE6022">
        <w:rPr>
          <w:sz w:val="28"/>
          <w:szCs w:val="28"/>
        </w:rPr>
        <w:t xml:space="preserve">меры </w:t>
      </w:r>
      <m:oMath>
        <m:r>
          <w:rPr>
            <w:rFonts w:ascii="Cambria Math" w:hAnsi="Cambria Math"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DE6022">
        <w:rPr>
          <w:sz w:val="28"/>
          <w:szCs w:val="28"/>
        </w:rPr>
        <w:t xml:space="preserve">, соответствующей числу проделанных измерений </w:t>
      </w:r>
      <w:r w:rsidR="000F4E33">
        <w:rPr>
          <w:sz w:val="28"/>
          <w:szCs w:val="28"/>
          <w:lang w:val="en-US"/>
        </w:rPr>
        <w:t>n</w:t>
      </w:r>
      <w:r w:rsidRPr="00DE6022">
        <w:rPr>
          <w:sz w:val="28"/>
          <w:szCs w:val="28"/>
        </w:rPr>
        <w:t xml:space="preserve"> и</w:t>
      </w:r>
      <w:r w:rsidRPr="000F4E33" w:rsidR="000F4E33">
        <w:rPr>
          <w:sz w:val="28"/>
          <w:szCs w:val="28"/>
        </w:rPr>
        <w:t xml:space="preserve"> </w:t>
      </w:r>
      <w:r w:rsidRPr="000F4E33">
        <w:rPr>
          <w:sz w:val="28"/>
          <w:szCs w:val="28"/>
        </w:rPr>
        <w:t>доверительному</w:t>
      </w:r>
      <w:r w:rsidRPr="000F4E33" w:rsidR="000F4E33">
        <w:rPr>
          <w:sz w:val="28"/>
          <w:szCs w:val="28"/>
        </w:rPr>
        <w:t xml:space="preserve"> </w:t>
      </w:r>
      <w:r w:rsidRPr="000F4E33">
        <w:rPr>
          <w:sz w:val="28"/>
          <w:szCs w:val="28"/>
        </w:rPr>
        <w:t>уровню вероятности</w:t>
      </w:r>
      <w:r w:rsidRPr="000F4E33" w:rsidR="000F4E33">
        <w:rPr>
          <w:sz w:val="28"/>
          <w:szCs w:val="28"/>
        </w:rPr>
        <w:t xml:space="preserve"> </w:t>
      </w:r>
      <w:proofErr w:type="gramStart"/>
      <w:r w:rsidRPr="000F4E33">
        <w:rPr>
          <w:sz w:val="28"/>
          <w:szCs w:val="28"/>
        </w:rPr>
        <w:t>Р</w:t>
      </w:r>
      <w:proofErr w:type="gramEnd"/>
      <w:r w:rsidRPr="000F4E33">
        <w:rPr>
          <w:sz w:val="28"/>
          <w:szCs w:val="28"/>
        </w:rPr>
        <w:t>;</w:t>
      </w:r>
    </w:p>
    <w:p w:rsidRPr="00B249E6" w:rsidR="00B249E6" w:rsidP="00B249E6" w:rsidRDefault="000F4E33" w14:paraId="5013D977" w14:textId="0BB63523">
      <w:pPr>
        <w:spacing w:line="360" w:lineRule="auto"/>
        <w:ind w:firstLine="709"/>
        <w:jc w:val="both"/>
        <w:rPr>
          <w:sz w:val="28"/>
          <w:szCs w:val="28"/>
        </w:rPr>
      </w:pPr>
      <w:r w:rsidRPr="00DE60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E6022" w:rsidR="00DE6022">
        <w:rPr>
          <w:sz w:val="28"/>
          <w:szCs w:val="28"/>
        </w:rPr>
        <w:t xml:space="preserve">сравнить вычисленную меру </w:t>
      </w:r>
      <m:oMath>
        <m:r>
          <w:rPr>
            <w:rFonts w:ascii="Cambria Math" w:hAnsi="Cambria Math"/>
            <w:sz w:val="28"/>
            <w:szCs w:val="28"/>
          </w:rPr>
          <m:t>τ</m:t>
        </m:r>
      </m:oMath>
      <w:r w:rsidRPr="00DE6022" w:rsidR="00DE6022">
        <w:rPr>
          <w:sz w:val="28"/>
          <w:szCs w:val="28"/>
        </w:rPr>
        <w:t xml:space="preserve"> с</w:t>
      </w:r>
      <w:r w:rsidRPr="000F4E33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DE6022" w:rsidR="00DE6022">
        <w:rPr>
          <w:sz w:val="28"/>
          <w:szCs w:val="28"/>
        </w:rPr>
        <w:tab/>
      </w:r>
      <w:r w:rsidRPr="00DE6022" w:rsidR="00DE6022">
        <w:rPr>
          <w:sz w:val="28"/>
          <w:szCs w:val="28"/>
        </w:rPr>
        <w:t xml:space="preserve">и если </w:t>
      </w:r>
      <m:oMath>
        <m:r>
          <w:rPr>
            <w:rFonts w:ascii="Cambria Math" w:hAnsi="Cambria Math"/>
            <w:sz w:val="28"/>
            <w:szCs w:val="28"/>
          </w:rPr>
          <m:t>τ&gt;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τ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0F4E33">
        <w:rPr>
          <w:sz w:val="28"/>
          <w:szCs w:val="28"/>
        </w:rPr>
        <w:t>,</w:t>
      </w:r>
      <w:r w:rsidRPr="00B249E6" w:rsidR="00B249E6">
        <w:rPr>
          <w:sz w:val="28"/>
          <w:szCs w:val="28"/>
        </w:rPr>
        <w:t xml:space="preserve"> то </w:t>
      </w:r>
      <w:proofErr w:type="gramStart"/>
      <w:r w:rsidRPr="00B249E6" w:rsidR="00B249E6">
        <w:rPr>
          <w:sz w:val="28"/>
          <w:szCs w:val="28"/>
        </w:rPr>
        <w:t>результат</w:t>
      </w:r>
      <w:proofErr w:type="gramEnd"/>
      <w:r w:rsidRPr="00B249E6" w:rsidR="00B249E6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Pr="00B249E6" w:rsidR="00B249E6">
        <w:rPr>
          <w:sz w:val="28"/>
          <w:szCs w:val="28"/>
        </w:rPr>
        <w:t xml:space="preserve"> исключают.</w:t>
      </w:r>
    </w:p>
    <w:p w:rsidRPr="00B249E6" w:rsidR="00B249E6" w:rsidP="3A319BD6" w:rsidRDefault="00B249E6" w14:paraId="248A7FA7" w14:textId="4C321E84">
      <w:pPr>
        <w:spacing w:line="360" w:lineRule="auto"/>
        <w:ind w:firstLine="709"/>
        <w:jc w:val="both"/>
        <w:rPr>
          <w:sz w:val="28"/>
          <w:szCs w:val="28"/>
        </w:rPr>
      </w:pPr>
      <w:r w:rsidRPr="00B249E6">
        <w:rPr>
          <w:sz w:val="28"/>
          <w:szCs w:val="28"/>
        </w:rPr>
        <w:t xml:space="preserve">4. За оценку истинных значений параметров следует принять их средние арифметические (естественно</w:t>
      </w:r>
      <w:r w:rsidRPr="00B249E6">
        <w:rPr>
          <w:sz w:val="28"/>
          <w:szCs w:val="28"/>
        </w:rPr>
        <w:t xml:space="preserve">,</w:t>
      </w:r>
      <w:r w:rsidRPr="00B249E6">
        <w:rPr>
          <w:sz w:val="28"/>
          <w:szCs w:val="28"/>
        </w:rPr>
        <w:t xml:space="preserve"> после исключения результата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Pr="00B249E6">
        <w:rPr>
          <w:sz w:val="28"/>
          <w:szCs w:val="28"/>
        </w:rPr>
        <w:t>), а средние квадратические отклонения этих оценок равны</w:t>
      </w:r>
      <w:r w:rsidRPr="00B249E6">
        <w:rPr>
          <w:sz w:val="28"/>
          <w:szCs w:val="28"/>
        </w:rPr>
        <w:t xml:space="preserve"> (после многократных измерений (5 в каждой из 4 групп)) находится среднее в каждой группе, они (средние в группе) усредняются и получают среднее квадратическое отклонение среднего арифметического каждой группы</w:t>
      </w:r>
    </w:p>
    <w:p w:rsidRPr="00B249E6" w:rsidR="00B249E6" w:rsidP="3A319BD6" w:rsidRDefault="00B249E6" w14:paraId="606624DB" w14:textId="265FFB86">
      <w:pPr>
        <w:spacing w:line="360" w:lineRule="auto"/>
        <w:ind w:firstLine="453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acc>
              <m:accPr>
                <m:chr m:val="⃐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rad>
          </m:den>
        </m:f>
      </m:oMath>
      <w:r w:rsidRPr="00B249E6">
        <w:rPr>
          <w:sz w:val="28"/>
          <w:szCs w:val="28"/>
        </w:rPr>
        <w:t xml:space="preserve"> </w:t>
      </w:r>
      <w:proofErr w:type="gramStart"/>
      <w:r w:rsidRPr="00B249E6"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(11)</w:t>
      </w:r>
      <w:r>
        <w:rPr>
          <w:sz w:val="28"/>
          <w:szCs w:val="28"/>
        </w:rPr>
        <w:t xml:space="preserve">                                  </w:t>
      </w:r>
    </w:p>
    <w:p w:rsidRPr="00B249E6" w:rsidR="00B249E6" w:rsidP="3A319BD6" w:rsidRDefault="00B249E6" w14:paraId="66B1DACF" w14:textId="4EE38CFF">
      <w:pPr>
        <w:spacing w:line="360" w:lineRule="auto"/>
        <w:ind w:firstLine="709"/>
        <w:jc w:val="both"/>
        <w:rPr>
          <w:sz w:val="28"/>
          <w:szCs w:val="28"/>
        </w:rPr>
      </w:pPr>
      <w:r w:rsidRPr="3A319BD6" w:rsidR="3A319BD6">
        <w:rPr>
          <w:sz w:val="28"/>
          <w:szCs w:val="28"/>
        </w:rPr>
        <w:t xml:space="preserve">где </w:t>
      </w:r>
      <w:r w:rsidRPr="3A319BD6" w:rsidR="3A319BD6">
        <w:rPr>
          <w:sz w:val="28"/>
          <w:szCs w:val="28"/>
          <w:lang w:val="en-US"/>
        </w:rPr>
        <w:t>n</w:t>
      </w:r>
      <w:r w:rsidRPr="3A319BD6" w:rsidR="3A319BD6">
        <w:rPr>
          <w:sz w:val="28"/>
          <w:szCs w:val="28"/>
        </w:rPr>
        <w:t xml:space="preserve"> - число проделанных измерений, но теперь уже за исключением грубой погрешности</w:t>
      </w:r>
      <w:r w:rsidRPr="3A319BD6" w:rsidR="3A319BD6">
        <w:rPr>
          <w:sz w:val="28"/>
          <w:szCs w:val="28"/>
        </w:rPr>
        <w:t xml:space="preserve">.                                                                                                         Это есть точечная оценка случайной погрешности многократных измерений.                                                                                                                              6. Вычислить доверительный </w:t>
      </w:r>
      <w:proofErr w:type="gramStart"/>
      <w:r w:rsidRPr="3A319BD6" w:rsidR="3A319BD6">
        <w:rPr>
          <w:sz w:val="28"/>
          <w:szCs w:val="28"/>
        </w:rPr>
        <w:t>интервал  случайной</w:t>
      </w:r>
      <w:proofErr w:type="gramEnd"/>
      <w:r w:rsidRPr="3A319BD6" w:rsidR="3A319BD6">
        <w:rPr>
          <w:sz w:val="28"/>
          <w:szCs w:val="28"/>
        </w:rPr>
        <w:t xml:space="preserve"> погрешности  многократных измерений (статистическая обработка).                                          7. Проанализировать соотношение между доверительными </w:t>
      </w:r>
      <w:proofErr w:type="gramStart"/>
      <w:r w:rsidRPr="3A319BD6" w:rsidR="3A319BD6">
        <w:rPr>
          <w:sz w:val="28"/>
          <w:szCs w:val="28"/>
        </w:rPr>
        <w:t>границами  погрешностей</w:t>
      </w:r>
      <w:proofErr w:type="gramEnd"/>
      <w:r w:rsidRPr="3A319BD6" w:rsidR="3A319BD6">
        <w:rPr>
          <w:sz w:val="28"/>
          <w:szCs w:val="28"/>
        </w:rPr>
        <w:t>, оценить доверительные границы суммарной погрешности результата измерения параметра (аргумента).                                                      8.Записать общий результат измерения параметра (аргумента).                           9. Провести измерения по п..1-8 для каждого параметра (аргумента</w:t>
      </w:r>
      <w:proofErr w:type="gramStart"/>
      <w:r w:rsidRPr="3A319BD6" w:rsidR="3A319BD6">
        <w:rPr>
          <w:sz w:val="28"/>
          <w:szCs w:val="28"/>
        </w:rPr>
        <w:t>)</w:t>
      </w:r>
      <w:proofErr w:type="gramEnd"/>
      <w:r w:rsidRPr="3A319BD6" w:rsidR="3A319BD6">
        <w:rPr>
          <w:sz w:val="28"/>
          <w:szCs w:val="28"/>
        </w:rPr>
        <w:t xml:space="preserve"> А и В.</w:t>
      </w:r>
    </w:p>
    <w:p w:rsidRPr="00B249E6" w:rsidR="00B249E6" w:rsidP="3A319BD6" w:rsidRDefault="00B249E6" w14:paraId="50243501" w14:textId="39F8F649">
      <w:pPr>
        <w:spacing w:line="360" w:lineRule="auto"/>
        <w:ind w:firstLine="0"/>
        <w:jc w:val="both"/>
        <w:rPr>
          <w:sz w:val="28"/>
          <w:szCs w:val="28"/>
        </w:rPr>
      </w:pPr>
      <w:r w:rsidRPr="00B249E6">
        <w:rPr>
          <w:sz w:val="28"/>
          <w:szCs w:val="28"/>
        </w:rPr>
        <w:t xml:space="preserve">  10</w:t>
      </w:r>
      <w:r w:rsidRPr="00B249E6">
        <w:rPr>
          <w:sz w:val="28"/>
          <w:szCs w:val="28"/>
        </w:rPr>
        <w:t>. За оценку истинного значения косвенно измеряемой величины принимают</w:t>
      </w:r>
      <w:r w:rsidRPr="00B249E6">
        <w:rPr>
          <w:sz w:val="28"/>
          <w:szCs w:val="28"/>
        </w:rPr>
        <w:t xml:space="preserve"> </w:t>
      </w:r>
      <m:oMath>
        <m:acc>
          <m:accPr>
            <m:chr m:val="⃐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</w:rPr>
          <m:t>=f(</m:t>
        </m:r>
        <m:acc>
          <m:accPr>
            <m:chr m:val="⃐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⃐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  <w:r w:rsidRPr="00B249E6">
        <w:rPr>
          <w:sz w:val="28"/>
          <w:szCs w:val="28"/>
        </w:rPr>
        <w:t xml:space="preserve"> , </w:t>
      </w:r>
      <w:r w:rsidRPr="00B249E6">
        <w:rPr>
          <w:sz w:val="28"/>
          <w:szCs w:val="28"/>
        </w:rPr>
        <w:t xml:space="preserve">где </w:t>
      </w:r>
      <m:oMath>
        <m:acc>
          <m:accPr>
            <m:chr m:val="⃐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Pr="00B249E6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249E6">
        <w:rPr>
          <w:sz w:val="28"/>
          <w:szCs w:val="28"/>
        </w:rPr>
        <w:t xml:space="preserve"> - оценки истинных значений (средние арифметические) измеренных параметров изображений АМ-сигнала.</w:t>
      </w:r>
    </w:p>
    <w:p w:rsidRPr="008B6CB8" w:rsidR="00B249E6" w:rsidP="00B249E6" w:rsidRDefault="00B249E6" w14:paraId="603A44E4" w14:textId="56C8D562">
      <w:pPr>
        <w:spacing w:line="360" w:lineRule="auto"/>
        <w:ind w:firstLine="709"/>
        <w:jc w:val="both"/>
        <w:rPr>
          <w:sz w:val="28"/>
          <w:szCs w:val="28"/>
        </w:rPr>
      </w:pPr>
      <w:r w:rsidRPr="00B249E6">
        <w:rPr>
          <w:sz w:val="28"/>
          <w:szCs w:val="28"/>
        </w:rPr>
        <w:t xml:space="preserve">Средняя </w:t>
      </w:r>
      <w:proofErr w:type="spellStart"/>
      <w:r w:rsidRPr="00B249E6">
        <w:rPr>
          <w:sz w:val="28"/>
          <w:szCs w:val="28"/>
        </w:rPr>
        <w:t>квадратическая</w:t>
      </w:r>
      <w:proofErr w:type="spellEnd"/>
      <w:r w:rsidRPr="00B249E6">
        <w:rPr>
          <w:sz w:val="28"/>
          <w:szCs w:val="28"/>
        </w:rPr>
        <w:t xml:space="preserve"> погрешность</w:t>
      </w:r>
      <w:r w:rsidRPr="008B6CB8">
        <w:rPr>
          <w:sz w:val="28"/>
          <w:szCs w:val="28"/>
        </w:rPr>
        <w:t xml:space="preserve"> </w:t>
      </w:r>
      <w:r w:rsidRPr="00B249E6">
        <w:rPr>
          <w:sz w:val="28"/>
          <w:szCs w:val="28"/>
        </w:rPr>
        <w:t>полученной</w:t>
      </w:r>
      <w:r w:rsidRPr="008B6CB8">
        <w:rPr>
          <w:sz w:val="28"/>
          <w:szCs w:val="28"/>
        </w:rPr>
        <w:t xml:space="preserve"> </w:t>
      </w:r>
      <w:r w:rsidRPr="00B249E6">
        <w:rPr>
          <w:sz w:val="28"/>
          <w:szCs w:val="28"/>
        </w:rPr>
        <w:t>оценки</w:t>
      </w:r>
    </w:p>
    <w:p w:rsidRPr="008B6CB8" w:rsidR="00B249E6" w:rsidP="008B6CB8" w:rsidRDefault="00B249E6" w14:paraId="71AEF813" w14:textId="7C59A511">
      <w:pPr>
        <w:spacing w:line="360" w:lineRule="auto"/>
        <w:ind w:firstLine="311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acc>
              <m:accPr>
                <m:chr m:val="⃐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∂A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8"/>
            <w:szCs w:val="28"/>
          </w:rPr>
          <m:t>∂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∂B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∂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8B6CB8" w:rsidR="008B6CB8">
        <w:rPr>
          <w:sz w:val="28"/>
          <w:szCs w:val="28"/>
        </w:rPr>
        <w:t xml:space="preserve"> ,</w:t>
      </w:r>
      <w:r w:rsidR="008B6CB8">
        <w:rPr>
          <w:sz w:val="28"/>
          <w:szCs w:val="28"/>
        </w:rPr>
        <w:t xml:space="preserve">                                </w:t>
      </w:r>
      <w:r w:rsidRPr="00DE6022" w:rsidR="008B6CB8">
        <w:rPr>
          <w:sz w:val="28"/>
          <w:szCs w:val="28"/>
        </w:rPr>
        <w:t>(1</w:t>
      </w:r>
      <w:r w:rsidRPr="008B6CB8" w:rsidR="008B6CB8">
        <w:rPr>
          <w:sz w:val="28"/>
          <w:szCs w:val="28"/>
        </w:rPr>
        <w:t>2</w:t>
      </w:r>
      <w:r w:rsidRPr="00DE6022" w:rsidR="008B6CB8">
        <w:rPr>
          <w:sz w:val="28"/>
          <w:szCs w:val="28"/>
        </w:rPr>
        <w:t>)</w:t>
      </w:r>
    </w:p>
    <w:p w:rsidRPr="00B249E6" w:rsidR="00B249E6" w:rsidP="00B249E6" w:rsidRDefault="00B249E6" w14:paraId="38FDA1CE" w14:textId="77777777">
      <w:pPr>
        <w:spacing w:line="360" w:lineRule="auto"/>
        <w:ind w:firstLine="709"/>
        <w:jc w:val="both"/>
        <w:rPr>
          <w:sz w:val="28"/>
          <w:szCs w:val="28"/>
        </w:rPr>
      </w:pPr>
    </w:p>
    <w:p w:rsidRPr="00B249E6" w:rsidR="00B249E6" w:rsidP="3A319BD6" w:rsidRDefault="008B6CB8" w14:paraId="787270A6" w14:textId="2BF7D6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249E6" w:rsidR="00B249E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8B6CB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∂A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249E6" w:rsidR="00B249E6">
        <w:rPr>
          <w:sz w:val="28"/>
          <w:szCs w:val="28"/>
        </w:rPr>
        <w:t xml:space="preserve">- частные производные функции по соответствующим </w:t>
      </w:r>
      <w:r w:rsidRPr="00B249E6" w:rsidR="00B249E6">
        <w:rPr>
          <w:sz w:val="28"/>
          <w:szCs w:val="28"/>
        </w:rPr>
        <w:t>аргументам</w:t>
      </w:r>
      <w:r w:rsidRPr="00B249E6" w:rsidR="00B249E6">
        <w:rPr>
          <w:sz w:val="28"/>
          <w:szCs w:val="28"/>
        </w:rPr>
        <w:t xml:space="preserve"> </w:t>
      </w:r>
      <w:r w:rsidRPr="00B249E6" w:rsidR="00B249E6">
        <w:rPr>
          <w:sz w:val="28"/>
          <w:szCs w:val="28"/>
        </w:rPr>
        <w:tab/>
      </w:r>
      <w:r w:rsidRPr="00B249E6" w:rsidR="00B249E6">
        <w:rPr>
          <w:sz w:val="28"/>
          <w:szCs w:val="28"/>
        </w:rPr>
        <w:t>при</w:t>
      </w:r>
      <w:r w:rsidRPr="00B249E6" w:rsidR="00B249E6">
        <w:rPr>
          <w:sz w:val="28"/>
          <w:szCs w:val="28"/>
        </w:rPr>
        <w:t xml:space="preserve"> их средних значениях.</w:t>
      </w:r>
    </w:p>
    <w:p w:rsidRPr="00B249E6" w:rsidR="00B249E6" w:rsidP="00B249E6" w:rsidRDefault="00B249E6" w14:paraId="3536C234" w14:textId="77309CB4">
      <w:pPr>
        <w:spacing w:line="360" w:lineRule="auto"/>
        <w:ind w:firstLine="709"/>
        <w:jc w:val="both"/>
        <w:rPr>
          <w:sz w:val="28"/>
          <w:szCs w:val="28"/>
        </w:rPr>
      </w:pPr>
      <w:r w:rsidRPr="00B249E6">
        <w:rPr>
          <w:sz w:val="28"/>
          <w:szCs w:val="28"/>
        </w:rPr>
        <w:t>6.</w:t>
      </w:r>
      <w:r w:rsidRPr="008B6CB8" w:rsidR="008B6CB8">
        <w:rPr>
          <w:sz w:val="28"/>
          <w:szCs w:val="28"/>
        </w:rPr>
        <w:t xml:space="preserve"> </w:t>
      </w:r>
      <w:r w:rsidRPr="00B249E6">
        <w:rPr>
          <w:sz w:val="28"/>
          <w:szCs w:val="28"/>
        </w:rPr>
        <w:t>Доверительные</w:t>
      </w:r>
      <w:r w:rsidRPr="008B6CB8" w:rsidR="008B6CB8">
        <w:rPr>
          <w:sz w:val="28"/>
          <w:szCs w:val="28"/>
        </w:rPr>
        <w:t xml:space="preserve"> </w:t>
      </w:r>
      <w:r w:rsidRPr="00B249E6">
        <w:rPr>
          <w:sz w:val="28"/>
          <w:szCs w:val="28"/>
        </w:rPr>
        <w:t xml:space="preserve">границы случайной погрешности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acc>
              <m:accPr>
                <m:chr m:val="⃐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acc>
          </m:sub>
        </m:sSub>
      </m:oMath>
      <w:r w:rsidRPr="008B6CB8" w:rsidR="008B6CB8">
        <w:rPr>
          <w:sz w:val="28"/>
          <w:szCs w:val="28"/>
        </w:rPr>
        <w:t xml:space="preserve"> </w:t>
      </w:r>
      <w:r w:rsidR="008B6CB8">
        <w:rPr>
          <w:sz w:val="28"/>
          <w:szCs w:val="28"/>
        </w:rPr>
        <w:t>оп</w:t>
      </w:r>
      <w:r w:rsidRPr="00B249E6">
        <w:rPr>
          <w:sz w:val="28"/>
          <w:szCs w:val="28"/>
        </w:rPr>
        <w:t>ределяются как</w:t>
      </w:r>
    </w:p>
    <w:p w:rsidRPr="008B6CB8" w:rsidR="00B249E6" w:rsidP="008B6CB8" w:rsidRDefault="008B6CB8" w14:paraId="10C5076E" w14:textId="7E2641B7">
      <w:pPr>
        <w:spacing w:line="360" w:lineRule="auto"/>
        <w:ind w:firstLine="3402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ε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= ±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acc>
              <m:accPr>
                <m:chr m:val="⃐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acc>
          </m:sub>
        </m:sSub>
      </m:oMath>
      <w:r w:rsidRPr="00B249E6">
        <w:rPr>
          <w:sz w:val="28"/>
          <w:szCs w:val="28"/>
        </w:rPr>
        <w:t xml:space="preserve"> </w:t>
      </w:r>
      <w:r w:rsidRPr="008B6CB8">
        <w:rPr>
          <w:sz w:val="28"/>
          <w:szCs w:val="28"/>
        </w:rPr>
        <w:t xml:space="preserve">                                              </w:t>
      </w:r>
      <w:r w:rsidRPr="00B249E6" w:rsidR="00B249E6">
        <w:rPr>
          <w:sz w:val="28"/>
          <w:szCs w:val="28"/>
        </w:rPr>
        <w:t>(13</w:t>
      </w:r>
      <w:r w:rsidRPr="008B6CB8">
        <w:rPr>
          <w:sz w:val="28"/>
          <w:szCs w:val="28"/>
        </w:rPr>
        <w:t>)</w:t>
      </w:r>
    </w:p>
    <w:p w:rsidRPr="00B249E6" w:rsidR="00B249E6" w:rsidP="008B6CB8" w:rsidRDefault="00B249E6" w14:paraId="254418B4" w14:textId="57E7BF60">
      <w:pPr>
        <w:spacing w:line="360" w:lineRule="auto"/>
        <w:ind w:firstLine="709"/>
        <w:jc w:val="both"/>
        <w:rPr>
          <w:sz w:val="28"/>
          <w:szCs w:val="28"/>
        </w:rPr>
      </w:pPr>
      <w:r w:rsidRPr="00B249E6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Pr="00B249E6">
        <w:rPr>
          <w:sz w:val="28"/>
          <w:szCs w:val="28"/>
        </w:rPr>
        <w:t xml:space="preserve"> - коэффициент нормальн</w:t>
      </w:r>
      <w:r w:rsidR="008B6CB8">
        <w:rPr>
          <w:sz w:val="28"/>
          <w:szCs w:val="28"/>
        </w:rPr>
        <w:t>ого распределения, зависящий от</w:t>
      </w:r>
      <w:r w:rsidR="008B6CB8">
        <w:rPr>
          <w:sz w:val="28"/>
          <w:szCs w:val="28"/>
          <w:lang w:val="en-US"/>
        </w:rPr>
        <w:t> </w:t>
      </w:r>
      <w:r w:rsidRPr="00B249E6">
        <w:rPr>
          <w:sz w:val="28"/>
          <w:szCs w:val="28"/>
        </w:rPr>
        <w:t xml:space="preserve">заданной доверительной вероятности </w:t>
      </w:r>
      <w:proofErr w:type="gramStart"/>
      <w:r w:rsidRPr="00B249E6">
        <w:rPr>
          <w:sz w:val="28"/>
          <w:szCs w:val="28"/>
        </w:rPr>
        <w:t>Р</w:t>
      </w:r>
      <w:proofErr w:type="gramEnd"/>
      <w:r w:rsidRPr="00B249E6">
        <w:rPr>
          <w:sz w:val="28"/>
          <w:szCs w:val="28"/>
        </w:rPr>
        <w:t xml:space="preserve"> (см. </w:t>
      </w:r>
      <w:proofErr w:type="spellStart"/>
      <w:r w:rsidRPr="00B249E6">
        <w:rPr>
          <w:sz w:val="28"/>
          <w:szCs w:val="28"/>
        </w:rPr>
        <w:t>табл</w:t>
      </w:r>
      <w:proofErr w:type="spellEnd"/>
      <w:r w:rsidRPr="00B249E6">
        <w:rPr>
          <w:sz w:val="28"/>
          <w:szCs w:val="28"/>
        </w:rPr>
        <w:t>, приложения).</w:t>
      </w:r>
    </w:p>
    <w:p w:rsidRPr="00B249E6" w:rsidR="00B249E6" w:rsidP="00B249E6" w:rsidRDefault="00B249E6" w14:paraId="40747E31" w14:textId="1E0C7439">
      <w:pPr>
        <w:spacing w:line="360" w:lineRule="auto"/>
        <w:ind w:firstLine="709"/>
        <w:jc w:val="both"/>
        <w:rPr>
          <w:sz w:val="28"/>
          <w:szCs w:val="28"/>
        </w:rPr>
      </w:pPr>
      <w:r w:rsidRPr="00B249E6">
        <w:rPr>
          <w:sz w:val="28"/>
          <w:szCs w:val="28"/>
        </w:rPr>
        <w:t>Доверительные границы общей погрешности определяются по</w:t>
      </w:r>
      <w:r w:rsidR="008B6CB8">
        <w:rPr>
          <w:sz w:val="28"/>
          <w:szCs w:val="28"/>
          <w:lang w:val="en-US"/>
        </w:rPr>
        <w:t> </w:t>
      </w:r>
      <w:r w:rsidRPr="00B249E6">
        <w:rPr>
          <w:sz w:val="28"/>
          <w:szCs w:val="28"/>
        </w:rPr>
        <w:t>следующему соотношению</w:t>
      </w:r>
    </w:p>
    <w:p w:rsidRPr="00B249E6" w:rsidR="00B249E6" w:rsidP="008B6CB8" w:rsidRDefault="008B6CB8" w14:paraId="5019FE9C" w14:textId="587F1ED6">
      <w:pPr>
        <w:spacing w:line="360" w:lineRule="auto"/>
        <w:ind w:firstLine="3402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 xml:space="preserve">θ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 ε(P)</m:t>
            </m:r>
          </m:e>
        </m:d>
      </m:oMath>
      <w:r w:rsidRPr="00B249E6" w:rsidR="00B249E6">
        <w:rPr>
          <w:sz w:val="28"/>
          <w:szCs w:val="28"/>
          <w:lang w:val="en-US"/>
        </w:rPr>
        <w:t>.</w:t>
      </w:r>
      <w:r w:rsidRPr="00B249E6" w:rsidR="00B249E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              </w:t>
      </w:r>
      <w:r w:rsidRPr="00B249E6" w:rsidR="00B249E6">
        <w:rPr>
          <w:sz w:val="28"/>
          <w:szCs w:val="28"/>
          <w:lang w:val="en-US"/>
        </w:rPr>
        <w:t>(14)</w:t>
      </w:r>
    </w:p>
    <w:p w:rsidR="00B249E6" w:rsidP="00B249E6" w:rsidRDefault="008B6CB8" w14:paraId="75353885" w14:textId="5AEE24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d>
      </m:oMath>
      <w:r w:rsidRPr="00B249E6" w:rsidR="00B249E6">
        <w:rPr>
          <w:sz w:val="28"/>
          <w:szCs w:val="28"/>
        </w:rPr>
        <w:t xml:space="preserve"> определяется в соответствии с соотношением</w:t>
      </w:r>
    </w:p>
    <w:p w:rsidR="008B6CB8" w:rsidP="008B6CB8" w:rsidRDefault="008B6CB8" w14:paraId="7CEB145D" w14:textId="79E0DAFC">
      <w:pPr>
        <w:spacing w:line="360" w:lineRule="auto"/>
        <w:ind w:firstLine="3402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j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(P)</m:t>
                </m:r>
              </m:e>
            </m:nary>
          </m:e>
        </m:rad>
      </m:oMath>
      <w:r>
        <w:rPr>
          <w:sz w:val="28"/>
          <w:szCs w:val="28"/>
          <w:lang w:val="en-US"/>
        </w:rPr>
        <w:t xml:space="preserve"> , </w:t>
      </w:r>
      <w:r w:rsidRPr="00B249E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              </w:t>
      </w:r>
      <w:r w:rsidRPr="00B249E6">
        <w:rPr>
          <w:sz w:val="28"/>
          <w:szCs w:val="28"/>
          <w:lang w:val="en-US"/>
        </w:rPr>
        <w:t>(1</w:t>
      </w:r>
      <w:r>
        <w:rPr>
          <w:sz w:val="28"/>
          <w:szCs w:val="28"/>
          <w:lang w:val="en-US"/>
        </w:rPr>
        <w:t>5</w:t>
      </w:r>
      <w:r w:rsidRPr="00B249E6">
        <w:rPr>
          <w:sz w:val="28"/>
          <w:szCs w:val="28"/>
          <w:lang w:val="en-US"/>
        </w:rPr>
        <w:t>)</w:t>
      </w:r>
    </w:p>
    <w:p w:rsidRPr="008B6CB8" w:rsidR="008B6CB8" w:rsidP="008B6CB8" w:rsidRDefault="008B6CB8" w14:paraId="4B4684E2" w14:textId="68CC989A">
      <w:pPr>
        <w:spacing w:line="360" w:lineRule="auto"/>
        <w:ind w:firstLine="709"/>
        <w:rPr>
          <w:sz w:val="28"/>
          <w:szCs w:val="28"/>
        </w:rPr>
      </w:pPr>
      <w:r w:rsidRPr="008B6CB8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∂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≡A и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Pr="008B6CB8">
        <w:rPr>
          <w:sz w:val="28"/>
          <w:szCs w:val="28"/>
        </w:rPr>
        <w:t>.</w:t>
      </w:r>
    </w:p>
    <w:p w:rsidRPr="008B6CB8" w:rsidR="008B6CB8" w:rsidP="00A4249D" w:rsidRDefault="00A4249D" w14:paraId="6B64B29B" w14:textId="6949306D">
      <w:pPr>
        <w:spacing w:line="36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</m:oMath>
      <w:r w:rsidRPr="008B6CB8" w:rsidR="008B6CB8">
        <w:rPr>
          <w:sz w:val="28"/>
          <w:szCs w:val="28"/>
        </w:rPr>
        <w:t xml:space="preserve"> - коэффициент, зависящий от доверительной вероятности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8B6CB8" w:rsidR="008B6CB8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8B6CB8" w:rsidR="008B6CB8">
        <w:rPr>
          <w:sz w:val="28"/>
          <w:szCs w:val="28"/>
        </w:rPr>
        <w:t>соотношения</w:t>
      </w:r>
    </w:p>
    <w:p w:rsidRPr="008B6CB8" w:rsidR="008B6CB8" w:rsidP="00A4249D" w:rsidRDefault="00A4249D" w14:paraId="1983EF30" w14:textId="52F6C578">
      <w:pPr>
        <w:spacing w:line="360" w:lineRule="auto"/>
        <w:ind w:firstLine="3402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∆(P)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acc>
                  <m:accPr>
                    <m:chr m:val="⃐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</m:acc>
              </m:sub>
            </m:sSub>
          </m:den>
        </m:f>
      </m:oMath>
      <w:r w:rsidRPr="008B6CB8">
        <w:rPr>
          <w:sz w:val="28"/>
          <w:szCs w:val="28"/>
        </w:rPr>
        <w:t xml:space="preserve"> </w:t>
      </w:r>
      <w:r w:rsidRPr="00A4249D">
        <w:rPr>
          <w:sz w:val="28"/>
          <w:szCs w:val="28"/>
        </w:rPr>
        <w:t xml:space="preserve">                                                             </w:t>
      </w:r>
      <w:r w:rsidRPr="008B6CB8" w:rsidR="008B6CB8">
        <w:rPr>
          <w:sz w:val="28"/>
          <w:szCs w:val="28"/>
        </w:rPr>
        <w:t>(16)</w:t>
      </w:r>
    </w:p>
    <w:p w:rsidRPr="008B6CB8" w:rsidR="008B6CB8" w:rsidP="00A4249D" w:rsidRDefault="008B6CB8" w14:paraId="757BB1FE" w14:textId="1D71D2E0">
      <w:pPr>
        <w:spacing w:line="360" w:lineRule="auto"/>
        <w:ind w:firstLine="709"/>
        <w:jc w:val="both"/>
        <w:rPr>
          <w:sz w:val="28"/>
          <w:szCs w:val="28"/>
        </w:rPr>
      </w:pPr>
      <w:r w:rsidRPr="008B6CB8">
        <w:rPr>
          <w:sz w:val="28"/>
          <w:szCs w:val="28"/>
        </w:rPr>
        <w:lastRenderedPageBreak/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 0,8</m:t>
        </m:r>
      </m:oMath>
      <w:r w:rsidRPr="00A4249D" w:rsidR="00A4249D">
        <w:rPr>
          <w:sz w:val="28"/>
          <w:szCs w:val="28"/>
        </w:rPr>
        <w:t xml:space="preserve"> </w:t>
      </w:r>
      <w:r w:rsidRPr="008B6CB8">
        <w:rPr>
          <w:sz w:val="28"/>
          <w:szCs w:val="28"/>
        </w:rPr>
        <w:t>, то систематической погрешностью пренебрегают, т.е.</w:t>
      </w:r>
      <w:r w:rsidR="00A4249D">
        <w:rPr>
          <w:sz w:val="28"/>
          <w:szCs w:val="28"/>
          <w:lang w:val="en-US"/>
        </w:rPr>
        <w:t> </w:t>
      </w:r>
      <m:oMath>
        <m:r>
          <w:rPr>
            <w:rFonts w:ascii="Cambria Math" w:hAnsi="Cambria Math"/>
            <w:sz w:val="28"/>
            <w:szCs w:val="28"/>
          </w:rPr>
          <m:t>∆(P)</m:t>
        </m:r>
      </m:oMath>
      <w:r w:rsidRPr="008B6CB8">
        <w:rPr>
          <w:sz w:val="28"/>
          <w:szCs w:val="28"/>
        </w:rPr>
        <w:t xml:space="preserve"> принимают </w:t>
      </w:r>
      <w:proofErr w:type="gramStart"/>
      <w:r w:rsidRPr="008B6CB8">
        <w:rPr>
          <w:sz w:val="28"/>
          <w:szCs w:val="28"/>
        </w:rPr>
        <w:t>равным</w:t>
      </w:r>
      <w:proofErr w:type="gramEnd"/>
      <w:r w:rsidRPr="008B6CB8">
        <w:rPr>
          <w:sz w:val="28"/>
          <w:szCs w:val="28"/>
        </w:rPr>
        <w:t xml:space="preserve"> 0, </w:t>
      </w:r>
      <w:r w:rsidRPr="008B6CB8">
        <w:rPr>
          <w:sz w:val="28"/>
          <w:szCs w:val="28"/>
          <w:lang w:val="en-US"/>
        </w:rPr>
        <w:t>a</w:t>
      </w:r>
      <w:r w:rsidRPr="008B6CB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 1</m:t>
        </m:r>
      </m:oMath>
      <w:r w:rsidRPr="008B6CB8">
        <w:rPr>
          <w:sz w:val="28"/>
          <w:szCs w:val="28"/>
        </w:rPr>
        <w:t>.</w:t>
      </w:r>
    </w:p>
    <w:p w:rsidRPr="008B6CB8" w:rsidR="008B6CB8" w:rsidP="00A4249D" w:rsidRDefault="008B6CB8" w14:paraId="256847E6" w14:textId="72BDD52C">
      <w:pPr>
        <w:spacing w:line="360" w:lineRule="auto"/>
        <w:ind w:firstLine="709"/>
        <w:jc w:val="both"/>
        <w:rPr>
          <w:sz w:val="28"/>
          <w:szCs w:val="28"/>
        </w:rPr>
      </w:pPr>
      <w:r w:rsidRPr="008B6CB8">
        <w:rPr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 8</m:t>
        </m:r>
      </m:oMath>
      <w:r w:rsidRPr="008B6CB8">
        <w:rPr>
          <w:sz w:val="28"/>
          <w:szCs w:val="28"/>
        </w:rPr>
        <w:t xml:space="preserve">, то пренебрегают случайной погрешностью и принимают </w:t>
      </w:r>
      <m:oMath>
        <m:r>
          <w:rPr>
            <w:rFonts w:ascii="Cambria Math" w:hAnsi="Cambria Math"/>
            <w:sz w:val="28"/>
            <w:szCs w:val="28"/>
          </w:rPr>
          <m:t xml:space="preserve">ε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A4249D" w:rsidR="00A4249D">
        <w:rPr>
          <w:sz w:val="28"/>
          <w:szCs w:val="28"/>
        </w:rPr>
        <w:t>,</w:t>
      </w:r>
      <w:r w:rsidRPr="008B6CB8">
        <w:rPr>
          <w:sz w:val="28"/>
          <w:szCs w:val="28"/>
        </w:rPr>
        <w:t xml:space="preserve"> </w:t>
      </w:r>
      <w:r w:rsidR="00A4249D">
        <w:rPr>
          <w:sz w:val="28"/>
          <w:szCs w:val="28"/>
        </w:rPr>
        <w:t xml:space="preserve">а </w:t>
      </w:r>
      <m:oMath>
        <m:r>
          <w:rPr>
            <w:rFonts w:ascii="Cambria Math" w:hAnsi="Cambria Math"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 1</m:t>
        </m:r>
      </m:oMath>
      <w:r w:rsidRPr="008B6CB8">
        <w:rPr>
          <w:sz w:val="28"/>
          <w:szCs w:val="28"/>
        </w:rPr>
        <w:t>.</w:t>
      </w:r>
    </w:p>
    <w:p w:rsidRPr="008B6CB8" w:rsidR="008B6CB8" w:rsidP="00A4249D" w:rsidRDefault="008B6CB8" w14:paraId="2C9B0850" w14:textId="7CA48C28">
      <w:pPr>
        <w:spacing w:line="360" w:lineRule="auto"/>
        <w:ind w:firstLine="709"/>
        <w:jc w:val="both"/>
        <w:rPr>
          <w:sz w:val="28"/>
          <w:szCs w:val="28"/>
        </w:rPr>
      </w:pPr>
      <w:r w:rsidRPr="008B6CB8">
        <w:rPr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0,8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 8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8B6CB8">
        <w:rPr>
          <w:sz w:val="28"/>
          <w:szCs w:val="28"/>
        </w:rPr>
        <w:t xml:space="preserve">, то учитывают обе составляющие, принимают </w:t>
      </w:r>
      <m:oMath>
        <m:r>
          <w:rPr>
            <w:rFonts w:ascii="Cambria Math" w:hAnsi="Cambria Math"/>
            <w:sz w:val="28"/>
            <w:szCs w:val="28"/>
          </w:rPr>
          <m:t xml:space="preserve">G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~ 0,8 </m:t>
        </m:r>
      </m:oMath>
      <w:r w:rsidRPr="008B6CB8">
        <w:rPr>
          <w:sz w:val="28"/>
          <w:szCs w:val="28"/>
        </w:rPr>
        <w:t xml:space="preserve"> и определяют </w:t>
      </w:r>
      <m:oMath>
        <m:r>
          <w:rPr>
            <w:rFonts w:ascii="Cambria Math" w:hAnsi="Cambria Math"/>
            <w:sz w:val="28"/>
            <w:szCs w:val="28"/>
          </w:rPr>
          <m:t xml:space="preserve">θ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d>
      </m:oMath>
      <w:r w:rsidRPr="008B6CB8">
        <w:rPr>
          <w:sz w:val="28"/>
          <w:szCs w:val="28"/>
        </w:rPr>
        <w:t xml:space="preserve"> по формуле (14).</w:t>
      </w:r>
    </w:p>
    <w:p w:rsidRPr="008B6CB8" w:rsidR="008B6CB8" w:rsidP="00A4249D" w:rsidRDefault="008B6CB8" w14:paraId="529AC306" w14:textId="0FD56A19">
      <w:pPr>
        <w:spacing w:line="360" w:lineRule="auto"/>
        <w:ind w:firstLine="709"/>
        <w:jc w:val="both"/>
        <w:rPr>
          <w:sz w:val="28"/>
          <w:szCs w:val="28"/>
        </w:rPr>
      </w:pPr>
      <w:r w:rsidRPr="008B6CB8">
        <w:rPr>
          <w:sz w:val="28"/>
          <w:szCs w:val="28"/>
        </w:rPr>
        <w:t>7.</w:t>
      </w:r>
      <w:r w:rsidR="00A4249D">
        <w:rPr>
          <w:sz w:val="28"/>
          <w:szCs w:val="28"/>
        </w:rPr>
        <w:t xml:space="preserve"> </w:t>
      </w:r>
      <w:r w:rsidRPr="008B6CB8">
        <w:rPr>
          <w:sz w:val="28"/>
          <w:szCs w:val="28"/>
        </w:rPr>
        <w:t>Окончательный результат записывают в следующем виде:</w:t>
      </w:r>
    </w:p>
    <w:p w:rsidRPr="008B6CB8" w:rsidR="008B6CB8" w:rsidP="00A4249D" w:rsidRDefault="00A4249D" w14:paraId="16388E7B" w14:textId="17B4D694">
      <w:pPr>
        <w:spacing w:line="360" w:lineRule="auto"/>
        <w:ind w:firstLine="382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acc>
          <m:accPr>
            <m:chr m:val="⃐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±θ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;P</m:t>
        </m:r>
      </m:oMath>
      <w:r w:rsidRPr="008B6CB8" w:rsidR="008B6CB8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</w:t>
      </w:r>
      <w:r w:rsidRPr="008B6CB8" w:rsidR="008B6CB8">
        <w:rPr>
          <w:sz w:val="28"/>
          <w:szCs w:val="28"/>
        </w:rPr>
        <w:t>(17)</w:t>
      </w:r>
    </w:p>
    <w:p w:rsidRPr="008B6CB8" w:rsidR="008B6CB8" w:rsidP="00A4249D" w:rsidRDefault="008B6CB8" w14:paraId="12BEBB3C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8B6CB8">
        <w:rPr>
          <w:sz w:val="28"/>
          <w:szCs w:val="28"/>
        </w:rPr>
        <w:t>Расчётные данные свести в таблицу 2.</w:t>
      </w:r>
    </w:p>
    <w:p w:rsidR="008B6CB8" w:rsidP="00A4249D" w:rsidRDefault="008B6CB8" w14:paraId="0D1C509C" w14:textId="3A21A944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proofErr w:type="spellStart"/>
      <w:r w:rsidRPr="008B6CB8">
        <w:rPr>
          <w:sz w:val="28"/>
          <w:szCs w:val="28"/>
          <w:lang w:val="en-US"/>
        </w:rPr>
        <w:t>Таблица</w:t>
      </w:r>
      <w:proofErr w:type="spellEnd"/>
      <w:r w:rsidRPr="008B6CB8">
        <w:rPr>
          <w:sz w:val="28"/>
          <w:szCs w:val="28"/>
          <w:lang w:val="en-US"/>
        </w:rPr>
        <w:t xml:space="preserve">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806"/>
        <w:gridCol w:w="806"/>
        <w:gridCol w:w="806"/>
        <w:gridCol w:w="804"/>
        <w:gridCol w:w="804"/>
        <w:gridCol w:w="805"/>
        <w:gridCol w:w="805"/>
        <w:gridCol w:w="804"/>
        <w:gridCol w:w="806"/>
        <w:gridCol w:w="857"/>
        <w:gridCol w:w="801"/>
      </w:tblGrid>
      <w:tr w:rsidR="00A4249D" w:rsidTr="00A4249D" w14:paraId="79F161C4" w14:textId="58AA9596">
        <w:tc>
          <w:tcPr>
            <w:tcW w:w="810" w:type="dxa"/>
          </w:tcPr>
          <w:p w:rsidR="00A4249D" w:rsidP="00A4249D" w:rsidRDefault="00A4249D" w14:paraId="41FCD49D" w14:textId="2CAD407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уст</m:t>
                    </m:r>
                  </m:sub>
                </m:sSub>
              </m:oMath>
            </m:oMathPara>
          </w:p>
        </w:tc>
        <w:tc>
          <w:tcPr>
            <w:tcW w:w="806" w:type="dxa"/>
          </w:tcPr>
          <w:p w:rsidRPr="00A4249D" w:rsidR="00A4249D" w:rsidP="00A4249D" w:rsidRDefault="00A4249D" w14:paraId="1B756F38" w14:textId="0D900B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6" w:type="dxa"/>
          </w:tcPr>
          <w:p w:rsidR="00A4249D" w:rsidP="00A4249D" w:rsidRDefault="00A4249D" w14:paraId="03386534" w14:textId="79A405F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06" w:type="dxa"/>
          </w:tcPr>
          <w:p w:rsidR="00A4249D" w:rsidP="00A4249D" w:rsidRDefault="00A4249D" w14:paraId="258F35AA" w14:textId="3D334C3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04" w:type="dxa"/>
          </w:tcPr>
          <w:p w:rsidR="00A4249D" w:rsidP="00A4249D" w:rsidRDefault="00A4249D" w14:paraId="020A6FF7" w14:textId="2AE3A8A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⃐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804" w:type="dxa"/>
          </w:tcPr>
          <w:p w:rsidR="00A4249D" w:rsidP="00A4249D" w:rsidRDefault="00A4249D" w14:paraId="6575F97F" w14:textId="59BB167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⃐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805" w:type="dxa"/>
          </w:tcPr>
          <w:p w:rsidR="00A4249D" w:rsidP="00A4249D" w:rsidRDefault="00A4249D" w14:paraId="0F291312" w14:textId="510AB0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acc>
                      <m:accPr>
                        <m:chr m:val="⃐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805" w:type="dxa"/>
          </w:tcPr>
          <w:p w:rsidR="00A4249D" w:rsidP="00A4249D" w:rsidRDefault="00A4249D" w14:paraId="2339733C" w14:textId="15027EF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acc>
                      <m:accPr>
                        <m:chr m:val="⃐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804" w:type="dxa"/>
          </w:tcPr>
          <w:p w:rsidR="00A4249D" w:rsidP="00A4249D" w:rsidRDefault="00A4249D" w14:paraId="6E06932B" w14:textId="4DD8E96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⃐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</m:acc>
              </m:oMath>
            </m:oMathPara>
          </w:p>
        </w:tc>
        <w:tc>
          <w:tcPr>
            <w:tcW w:w="806" w:type="dxa"/>
          </w:tcPr>
          <w:p w:rsidR="00A4249D" w:rsidP="00A4249D" w:rsidRDefault="00A4249D" w14:paraId="0D48D8AD" w14:textId="5EC516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acc>
                      <m:accPr>
                        <m:chr m:val="⃐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857" w:type="dxa"/>
          </w:tcPr>
          <w:p w:rsidR="00A4249D" w:rsidP="00A4249D" w:rsidRDefault="00A4249D" w14:paraId="3EAD28A8" w14:textId="271902D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θ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</m:d>
              </m:oMath>
            </m:oMathPara>
          </w:p>
        </w:tc>
        <w:tc>
          <w:tcPr>
            <w:tcW w:w="801" w:type="dxa"/>
          </w:tcPr>
          <w:p w:rsidR="00A4249D" w:rsidP="00A4249D" w:rsidRDefault="00A4249D" w14:paraId="13FD9DA2" w14:textId="00A5BD9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изм</m:t>
                    </m:r>
                  </m:sub>
                </m:sSub>
              </m:oMath>
            </m:oMathPara>
          </w:p>
        </w:tc>
      </w:tr>
      <w:tr w:rsidR="00A4249D" w:rsidTr="00A4249D" w14:paraId="76AD6D2A" w14:textId="03951936">
        <w:tc>
          <w:tcPr>
            <w:tcW w:w="810" w:type="dxa"/>
            <w:vMerge w:val="restart"/>
          </w:tcPr>
          <w:p w:rsidR="00A4249D" w:rsidP="00A4249D" w:rsidRDefault="00A4249D" w14:paraId="3C408ADF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</w:tcPr>
          <w:p w:rsidR="00A4249D" w:rsidP="00A4249D" w:rsidRDefault="00A4249D" w14:paraId="131C71CB" w14:textId="71669D9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06" w:type="dxa"/>
          </w:tcPr>
          <w:p w:rsidR="00A4249D" w:rsidP="00A4249D" w:rsidRDefault="00A4249D" w14:paraId="454637FC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</w:tcPr>
          <w:p w:rsidR="00A4249D" w:rsidP="00A4249D" w:rsidRDefault="00A4249D" w14:paraId="31DEA413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 w:val="restart"/>
          </w:tcPr>
          <w:p w:rsidR="00A4249D" w:rsidP="00A4249D" w:rsidRDefault="00A4249D" w14:paraId="45494B76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 w:val="restart"/>
          </w:tcPr>
          <w:p w:rsidR="00A4249D" w:rsidP="00A4249D" w:rsidRDefault="00A4249D" w14:paraId="27E0D08D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5" w:type="dxa"/>
            <w:vMerge w:val="restart"/>
          </w:tcPr>
          <w:p w:rsidR="00A4249D" w:rsidP="00A4249D" w:rsidRDefault="00A4249D" w14:paraId="2240EAE9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5" w:type="dxa"/>
            <w:vMerge w:val="restart"/>
          </w:tcPr>
          <w:p w:rsidR="00A4249D" w:rsidP="00A4249D" w:rsidRDefault="00A4249D" w14:paraId="09F4D96E" w14:textId="35CD5BA0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 w:val="restart"/>
          </w:tcPr>
          <w:p w:rsidR="00A4249D" w:rsidP="00A4249D" w:rsidRDefault="00A4249D" w14:paraId="1145F5E7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  <w:vMerge w:val="restart"/>
          </w:tcPr>
          <w:p w:rsidR="00A4249D" w:rsidP="00A4249D" w:rsidRDefault="00A4249D" w14:paraId="43F76773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vMerge w:val="restart"/>
          </w:tcPr>
          <w:p w:rsidR="00A4249D" w:rsidP="00A4249D" w:rsidRDefault="00A4249D" w14:paraId="05487A07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1" w:type="dxa"/>
            <w:vMerge w:val="restart"/>
          </w:tcPr>
          <w:p w:rsidR="00A4249D" w:rsidP="00A4249D" w:rsidRDefault="00A4249D" w14:paraId="487E0A73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4249D" w:rsidTr="00A4249D" w14:paraId="0DAF1BAE" w14:textId="2663C88D">
        <w:tc>
          <w:tcPr>
            <w:tcW w:w="810" w:type="dxa"/>
            <w:vMerge/>
          </w:tcPr>
          <w:p w:rsidR="00A4249D" w:rsidP="00A4249D" w:rsidRDefault="00A4249D" w14:paraId="7641CA15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</w:tcPr>
          <w:p w:rsidR="00A4249D" w:rsidP="00A4249D" w:rsidRDefault="00A4249D" w14:paraId="54F28223" w14:textId="08B7DCD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06" w:type="dxa"/>
          </w:tcPr>
          <w:p w:rsidR="00A4249D" w:rsidP="00A4249D" w:rsidRDefault="00A4249D" w14:paraId="767751F4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</w:tcPr>
          <w:p w:rsidR="00A4249D" w:rsidP="00A4249D" w:rsidRDefault="00A4249D" w14:paraId="5A8FE44B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/>
          </w:tcPr>
          <w:p w:rsidR="00A4249D" w:rsidP="00A4249D" w:rsidRDefault="00A4249D" w14:paraId="5D35E53D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/>
          </w:tcPr>
          <w:p w:rsidR="00A4249D" w:rsidP="00A4249D" w:rsidRDefault="00A4249D" w14:paraId="77A846C0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5" w:type="dxa"/>
            <w:vMerge/>
          </w:tcPr>
          <w:p w:rsidR="00A4249D" w:rsidP="00A4249D" w:rsidRDefault="00A4249D" w14:paraId="74C7F437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5" w:type="dxa"/>
            <w:vMerge/>
          </w:tcPr>
          <w:p w:rsidR="00A4249D" w:rsidP="00A4249D" w:rsidRDefault="00A4249D" w14:paraId="5D119CD7" w14:textId="2F80A1B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/>
          </w:tcPr>
          <w:p w:rsidR="00A4249D" w:rsidP="00A4249D" w:rsidRDefault="00A4249D" w14:paraId="07BAD939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  <w:vMerge/>
          </w:tcPr>
          <w:p w:rsidR="00A4249D" w:rsidP="00A4249D" w:rsidRDefault="00A4249D" w14:paraId="262C0F83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vMerge/>
          </w:tcPr>
          <w:p w:rsidR="00A4249D" w:rsidP="00A4249D" w:rsidRDefault="00A4249D" w14:paraId="035BEA16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1" w:type="dxa"/>
            <w:vMerge/>
          </w:tcPr>
          <w:p w:rsidR="00A4249D" w:rsidP="00A4249D" w:rsidRDefault="00A4249D" w14:paraId="78300B21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4249D" w:rsidTr="00A4249D" w14:paraId="1395A17E" w14:textId="6627F995">
        <w:tc>
          <w:tcPr>
            <w:tcW w:w="810" w:type="dxa"/>
            <w:vMerge/>
          </w:tcPr>
          <w:p w:rsidR="00A4249D" w:rsidP="00A4249D" w:rsidRDefault="00A4249D" w14:paraId="11C5934B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</w:tcPr>
          <w:p w:rsidR="00A4249D" w:rsidP="00A4249D" w:rsidRDefault="00A4249D" w14:paraId="0DA9C2B5" w14:textId="7777777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  <w:p w:rsidR="00A4249D" w:rsidP="00A4249D" w:rsidRDefault="00A4249D" w14:paraId="2F655678" w14:textId="7777777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  <w:p w:rsidR="00A4249D" w:rsidP="00A4249D" w:rsidRDefault="00A4249D" w14:paraId="63B056BF" w14:textId="3615080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06" w:type="dxa"/>
          </w:tcPr>
          <w:p w:rsidR="00A4249D" w:rsidP="00A4249D" w:rsidRDefault="00A4249D" w14:paraId="7EFCC78E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</w:tcPr>
          <w:p w:rsidR="00A4249D" w:rsidP="00A4249D" w:rsidRDefault="00A4249D" w14:paraId="4280A18D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/>
          </w:tcPr>
          <w:p w:rsidR="00A4249D" w:rsidP="00A4249D" w:rsidRDefault="00A4249D" w14:paraId="5BC26793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/>
          </w:tcPr>
          <w:p w:rsidR="00A4249D" w:rsidP="00A4249D" w:rsidRDefault="00A4249D" w14:paraId="4C0C6BF0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5" w:type="dxa"/>
            <w:vMerge/>
          </w:tcPr>
          <w:p w:rsidR="00A4249D" w:rsidP="00A4249D" w:rsidRDefault="00A4249D" w14:paraId="73982876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5" w:type="dxa"/>
            <w:vMerge/>
          </w:tcPr>
          <w:p w:rsidR="00A4249D" w:rsidP="00A4249D" w:rsidRDefault="00A4249D" w14:paraId="269EA811" w14:textId="35F0D7E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/>
          </w:tcPr>
          <w:p w:rsidR="00A4249D" w:rsidP="00A4249D" w:rsidRDefault="00A4249D" w14:paraId="2FA24CF9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  <w:vMerge/>
          </w:tcPr>
          <w:p w:rsidR="00A4249D" w:rsidP="00A4249D" w:rsidRDefault="00A4249D" w14:paraId="006FBA29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vMerge/>
          </w:tcPr>
          <w:p w:rsidR="00A4249D" w:rsidP="00A4249D" w:rsidRDefault="00A4249D" w14:paraId="5945783B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1" w:type="dxa"/>
            <w:vMerge/>
          </w:tcPr>
          <w:p w:rsidR="00A4249D" w:rsidP="00A4249D" w:rsidRDefault="00A4249D" w14:paraId="59225842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4249D" w:rsidTr="00A4249D" w14:paraId="6DCC7323" w14:textId="15A0C5B4">
        <w:tc>
          <w:tcPr>
            <w:tcW w:w="810" w:type="dxa"/>
            <w:vMerge/>
          </w:tcPr>
          <w:p w:rsidR="00A4249D" w:rsidP="00A4249D" w:rsidRDefault="00A4249D" w14:paraId="6E61274D" w14:textId="5DB2F95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</w:tcPr>
          <w:p w:rsidR="00A4249D" w:rsidP="00A4249D" w:rsidRDefault="00A4249D" w14:paraId="202DAE95" w14:textId="31DEDDA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806" w:type="dxa"/>
          </w:tcPr>
          <w:p w:rsidR="00A4249D" w:rsidP="00A4249D" w:rsidRDefault="00A4249D" w14:paraId="138F5C7A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</w:tcPr>
          <w:p w:rsidR="00A4249D" w:rsidP="00A4249D" w:rsidRDefault="00A4249D" w14:paraId="7DDB7FB2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/>
          </w:tcPr>
          <w:p w:rsidR="00A4249D" w:rsidP="00A4249D" w:rsidRDefault="00A4249D" w14:paraId="68BEC586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/>
          </w:tcPr>
          <w:p w:rsidR="00A4249D" w:rsidP="00A4249D" w:rsidRDefault="00A4249D" w14:paraId="79AC9B3D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5" w:type="dxa"/>
            <w:vMerge/>
          </w:tcPr>
          <w:p w:rsidR="00A4249D" w:rsidP="00A4249D" w:rsidRDefault="00A4249D" w14:paraId="717C72BD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5" w:type="dxa"/>
            <w:vMerge/>
          </w:tcPr>
          <w:p w:rsidR="00A4249D" w:rsidP="00A4249D" w:rsidRDefault="00A4249D" w14:paraId="53CD492E" w14:textId="2F552BC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vMerge/>
          </w:tcPr>
          <w:p w:rsidR="00A4249D" w:rsidP="00A4249D" w:rsidRDefault="00A4249D" w14:paraId="057D4BCC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dxa"/>
            <w:vMerge/>
          </w:tcPr>
          <w:p w:rsidR="00A4249D" w:rsidP="00A4249D" w:rsidRDefault="00A4249D" w14:paraId="32D17BAB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vMerge/>
          </w:tcPr>
          <w:p w:rsidR="00A4249D" w:rsidP="00A4249D" w:rsidRDefault="00A4249D" w14:paraId="29822F8E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1" w:type="dxa"/>
            <w:vMerge/>
          </w:tcPr>
          <w:p w:rsidR="00A4249D" w:rsidP="00A4249D" w:rsidRDefault="00A4249D" w14:paraId="02672BAA" w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A4249D" w:rsidP="00A4249D" w:rsidRDefault="00A4249D" w14:paraId="0F989FEB" w14:textId="777777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249D" w:rsidP="3A319BD6" w:rsidRDefault="00A4249D" w14:paraId="141E5849" w14:textId="67EBF8E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249D">
        <w:rPr>
          <w:sz w:val="28"/>
          <w:szCs w:val="28"/>
        </w:rPr>
        <w:t>Сравнить</w:t>
      </w:r>
      <w:r w:rsidRPr="00A32D1D" w:rsidR="00A32D1D">
        <w:rPr>
          <w:sz w:val="28"/>
          <w:szCs w:val="28"/>
        </w:rPr>
        <w:t xml:space="preserve"> </w:t>
      </w:r>
      <w:r w:rsidRPr="00A4249D">
        <w:rPr>
          <w:sz w:val="28"/>
          <w:szCs w:val="28"/>
        </w:rPr>
        <w:t>установленное</w:t>
      </w:r>
      <w:r w:rsidRPr="00A32D1D" w:rsidR="00A32D1D">
        <w:rPr>
          <w:sz w:val="28"/>
          <w:szCs w:val="28"/>
        </w:rPr>
        <w:t xml:space="preserve"> </w:t>
      </w:r>
      <w:r w:rsidRPr="00A4249D">
        <w:rPr>
          <w:sz w:val="28"/>
          <w:szCs w:val="28"/>
        </w:rPr>
        <w:t>значение</w:t>
      </w:r>
      <w:r w:rsidRPr="00A32D1D" w:rsidR="00A32D1D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</m:oMath>
      <w:r w:rsidRPr="00A32D1D" w:rsidR="00A32D1D">
        <w:rPr>
          <w:sz w:val="28"/>
          <w:szCs w:val="28"/>
        </w:rPr>
        <w:t xml:space="preserve"> </w:t>
      </w:r>
      <w:r w:rsidRPr="00A4249D">
        <w:rPr>
          <w:sz w:val="28"/>
          <w:szCs w:val="28"/>
        </w:rPr>
        <w:t>с</w:t>
      </w:r>
      <w:r w:rsidRPr="00A32D1D" w:rsidR="00A32D1D">
        <w:rPr>
          <w:sz w:val="28"/>
          <w:szCs w:val="28"/>
        </w:rPr>
        <w:t xml:space="preserve"> </w:t>
      </w:r>
      <w:r w:rsidRPr="00A4249D">
        <w:rPr>
          <w:sz w:val="28"/>
          <w:szCs w:val="28"/>
        </w:rPr>
        <w:t>измеренным</w:t>
      </w:r>
      <w:r w:rsidRPr="00A4249D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изм</m:t>
            </m:r>
          </m:sub>
        </m:sSub>
      </m:oMath>
      <w:r w:rsidRPr="00A4249D">
        <w:rPr>
          <w:sz w:val="28"/>
          <w:szCs w:val="28"/>
        </w:rPr>
        <w:t>, оценить степень их близости, проанализировать данные таблицы и сделать соответствующие выводы.</w:t>
      </w:r>
      <w:r w:rsidRPr="00A4249D">
        <w:rPr>
          <w:sz w:val="28"/>
          <w:szCs w:val="28"/>
        </w:rPr>
        <w:t xml:space="preserve">                                                                        Коэффициент t(Р=0.</w:t>
      </w:r>
      <w:proofErr w:type="gramStart"/>
      <w:r w:rsidRPr="00A4249D">
        <w:rPr>
          <w:sz w:val="28"/>
          <w:szCs w:val="28"/>
        </w:rPr>
        <w:t>95)=</w:t>
      </w:r>
      <w:proofErr w:type="gramEnd"/>
      <w:r w:rsidRPr="00A4249D">
        <w:rPr>
          <w:sz w:val="28"/>
          <w:szCs w:val="28"/>
        </w:rPr>
        <w:t xml:space="preserve">1.960;  t(Р=0.99)=2.576.                                               Коэффициент </w:t>
      </w:r>
      <w:proofErr w:type="gramStart"/>
      <w:r w:rsidRPr="00A4249D">
        <w:rPr>
          <w:sz w:val="28"/>
          <w:szCs w:val="28"/>
        </w:rPr>
        <w:t>r(</w:t>
      </w:r>
      <w:proofErr w:type="gramEnd"/>
      <w:r w:rsidRPr="00A4249D">
        <w:rPr>
          <w:sz w:val="28"/>
          <w:szCs w:val="28"/>
        </w:rPr>
        <w:t>Р=0,95; n=5)=1.87;   r(P=0,99, n=5)=1,96</w:t>
      </w:r>
    </w:p>
    <w:p w:rsidRPr="00A32D1D" w:rsidR="00A32D1D" w:rsidP="00A32D1D" w:rsidRDefault="00A32D1D" w14:paraId="359CE531" w14:textId="2764B872">
      <w:pPr>
        <w:spacing w:line="360" w:lineRule="auto"/>
        <w:jc w:val="center"/>
        <w:rPr>
          <w:b/>
          <w:sz w:val="28"/>
          <w:szCs w:val="28"/>
        </w:rPr>
      </w:pPr>
      <w:r w:rsidRPr="00A32D1D">
        <w:rPr>
          <w:b/>
          <w:sz w:val="28"/>
          <w:szCs w:val="28"/>
        </w:rPr>
        <w:t>Контрольные вопросы.</w:t>
      </w:r>
    </w:p>
    <w:p w:rsidRPr="00A32D1D" w:rsidR="00A32D1D" w:rsidP="00A32D1D" w:rsidRDefault="00A32D1D" w14:paraId="5F1163D6" w14:textId="77D0009E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1.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>Какие измерения называются прямыми</w:t>
      </w:r>
      <w:proofErr w:type="gramStart"/>
      <w:r w:rsidRPr="00A32D1D">
        <w:rPr>
          <w:sz w:val="28"/>
          <w:szCs w:val="28"/>
        </w:rPr>
        <w:t xml:space="preserve"> ?</w:t>
      </w:r>
      <w:proofErr w:type="gramEnd"/>
      <w:r w:rsidRPr="00A32D1D">
        <w:rPr>
          <w:sz w:val="28"/>
          <w:szCs w:val="28"/>
        </w:rPr>
        <w:t xml:space="preserve"> </w:t>
      </w:r>
    </w:p>
    <w:p w:rsidRPr="00A32D1D" w:rsidR="00A32D1D" w:rsidP="00A32D1D" w:rsidRDefault="00A32D1D" w14:paraId="392FFD2E" w14:textId="2A3CE8B0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2.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 xml:space="preserve">В чем различие между исправленными и неисправленными результатами измерений?    </w:t>
      </w:r>
    </w:p>
    <w:p w:rsidRPr="00A32D1D" w:rsidR="00A32D1D" w:rsidP="00A32D1D" w:rsidRDefault="00A32D1D" w14:paraId="0110B1E5" w14:textId="22D609EB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3. Что такое «грубый промах» и как он влияет на результат измерений</w:t>
      </w:r>
      <w:r>
        <w:rPr>
          <w:sz w:val="28"/>
          <w:szCs w:val="28"/>
        </w:rPr>
        <w:t>?</w:t>
      </w:r>
    </w:p>
    <w:p w:rsidRPr="00A32D1D" w:rsidR="00A32D1D" w:rsidP="00A32D1D" w:rsidRDefault="00A32D1D" w14:paraId="78854C0B" w14:textId="08473159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4. Виды погрешностей результатов измерений.</w:t>
      </w:r>
    </w:p>
    <w:p w:rsidRPr="00A32D1D" w:rsidR="00A32D1D" w:rsidP="00A32D1D" w:rsidRDefault="00A32D1D" w14:paraId="2CC3487F" w14:textId="4AE3813D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5. Компоненты систематических погрешностей. Исключаемые и</w:t>
      </w:r>
      <w:r>
        <w:rPr>
          <w:sz w:val="28"/>
          <w:szCs w:val="28"/>
        </w:rPr>
        <w:t> </w:t>
      </w:r>
      <w:proofErr w:type="spellStart"/>
      <w:r w:rsidRPr="00A32D1D">
        <w:rPr>
          <w:sz w:val="28"/>
          <w:szCs w:val="28"/>
        </w:rPr>
        <w:t>неисключаемые</w:t>
      </w:r>
      <w:proofErr w:type="spellEnd"/>
      <w:r w:rsidRPr="00A32D1D">
        <w:rPr>
          <w:sz w:val="28"/>
          <w:szCs w:val="28"/>
        </w:rPr>
        <w:t xml:space="preserve"> систематические погрешности.</w:t>
      </w:r>
    </w:p>
    <w:p w:rsidRPr="00A32D1D" w:rsidR="00A32D1D" w:rsidP="00A32D1D" w:rsidRDefault="00A32D1D" w14:paraId="5AC0F0CC" w14:textId="3705E766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lastRenderedPageBreak/>
        <w:t xml:space="preserve">6. </w:t>
      </w:r>
      <w:proofErr w:type="gramStart"/>
      <w:r w:rsidRPr="00A32D1D">
        <w:rPr>
          <w:sz w:val="28"/>
          <w:szCs w:val="28"/>
        </w:rPr>
        <w:t>Чем отличается обработка прямых однократных от прямых многократных измерений, порядок проведения обработки.</w:t>
      </w:r>
      <w:proofErr w:type="gramEnd"/>
    </w:p>
    <w:p w:rsidRPr="00A32D1D" w:rsidR="00A32D1D" w:rsidP="00A32D1D" w:rsidRDefault="00A32D1D" w14:paraId="36E2B8F2" w14:textId="072E380F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7. </w:t>
      </w:r>
      <w:proofErr w:type="gramStart"/>
      <w:r w:rsidRPr="00A32D1D">
        <w:rPr>
          <w:sz w:val="28"/>
          <w:szCs w:val="28"/>
        </w:rPr>
        <w:t>В</w:t>
      </w:r>
      <w:proofErr w:type="gramEnd"/>
      <w:r w:rsidRPr="00A32D1D">
        <w:rPr>
          <w:sz w:val="28"/>
          <w:szCs w:val="28"/>
        </w:rPr>
        <w:t xml:space="preserve"> каком виде записывают результаты прямых однократных и прямых многократных  измерений?</w:t>
      </w:r>
    </w:p>
    <w:p w:rsidR="00A32D1D" w:rsidP="00A32D1D" w:rsidRDefault="00A32D1D" w14:paraId="03DD0469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8. Какие измерения называют косвенными?</w:t>
      </w:r>
    </w:p>
    <w:p w:rsidR="00A32D1D" w:rsidP="00A32D1D" w:rsidRDefault="00A32D1D" w14:paraId="12AEF5DB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9. В чем суть линейных, нелинейных, невоспроизводимых косвенных измерений?</w:t>
      </w:r>
    </w:p>
    <w:p w:rsidR="00A32D1D" w:rsidP="00A32D1D" w:rsidRDefault="00A32D1D" w14:paraId="3350869A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10. Порядок обработки результатов косвенных  измерений, вид записи результатов этих измерений.</w:t>
      </w:r>
    </w:p>
    <w:p w:rsidR="00A32D1D" w:rsidP="00A32D1D" w:rsidRDefault="00A32D1D" w14:paraId="2FB295F4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>В чем суть метода калиброванных шкал?</w:t>
      </w:r>
    </w:p>
    <w:p w:rsidR="00A32D1D" w:rsidP="00A32D1D" w:rsidRDefault="00A32D1D" w14:paraId="2273092B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12. Какими параметрами характеризуются </w:t>
      </w:r>
      <w:proofErr w:type="gramStart"/>
      <w:r w:rsidRPr="00A32D1D">
        <w:rPr>
          <w:sz w:val="28"/>
          <w:szCs w:val="28"/>
        </w:rPr>
        <w:t>амплитудно - модулированный</w:t>
      </w:r>
      <w:proofErr w:type="gramEnd"/>
      <w:r w:rsidRPr="00A32D1D">
        <w:rPr>
          <w:sz w:val="28"/>
          <w:szCs w:val="28"/>
        </w:rPr>
        <w:t xml:space="preserve"> (АМ) и частотно – модулированный (ЧМ)  сигналы?</w:t>
      </w:r>
    </w:p>
    <w:p w:rsidR="00A32D1D" w:rsidP="00A32D1D" w:rsidRDefault="00A32D1D" w14:paraId="53F2FE5C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>Какими параметрами характеризуется чувствительность осциллографа, чувствительность (разрешение) анализатора спектра, как их узнать?</w:t>
      </w:r>
    </w:p>
    <w:p w:rsidRPr="00A32D1D" w:rsidR="00A32D1D" w:rsidP="00A32D1D" w:rsidRDefault="00A32D1D" w14:paraId="1171EC6B" w14:textId="77777777">
      <w:pPr>
        <w:spacing w:line="360" w:lineRule="auto"/>
        <w:jc w:val="center"/>
        <w:rPr>
          <w:b/>
          <w:sz w:val="28"/>
          <w:szCs w:val="28"/>
        </w:rPr>
      </w:pPr>
      <w:r w:rsidRPr="00A32D1D">
        <w:rPr>
          <w:b/>
          <w:sz w:val="28"/>
          <w:szCs w:val="28"/>
        </w:rPr>
        <w:t>Дополнительные вопросы для подготовки к отчетам по лабораторным  работам.</w:t>
      </w:r>
    </w:p>
    <w:p w:rsidRPr="00A32D1D" w:rsidR="00A32D1D" w:rsidP="00A32D1D" w:rsidRDefault="00A32D1D" w14:paraId="08A2795B" w14:textId="28F25800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Виды поверок и способы их выполнения.</w:t>
      </w:r>
    </w:p>
    <w:p w:rsidRPr="00A32D1D" w:rsidR="00A32D1D" w:rsidP="00A32D1D" w:rsidRDefault="00A32D1D" w14:paraId="5C165DD1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Виды погрешностей.</w:t>
      </w:r>
    </w:p>
    <w:p w:rsidRPr="00A32D1D" w:rsidR="00A32D1D" w:rsidP="00A32D1D" w:rsidRDefault="00A32D1D" w14:paraId="6119F8E2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3.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Виды распределений случайных погрешностей.</w:t>
      </w:r>
    </w:p>
    <w:p w:rsidRPr="00A32D1D" w:rsidR="00A32D1D" w:rsidP="00A32D1D" w:rsidRDefault="00A32D1D" w14:paraId="3C6DEDC3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4.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Государственные и ведомственные поверочные схемы.</w:t>
      </w:r>
    </w:p>
    <w:p w:rsidRPr="00A32D1D" w:rsidR="00A32D1D" w:rsidP="00A32D1D" w:rsidRDefault="00A32D1D" w14:paraId="60472EC0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5.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Государственные стандарты и стандарты организаций.</w:t>
      </w:r>
    </w:p>
    <w:p w:rsidRPr="00A32D1D" w:rsidR="00A32D1D" w:rsidP="00A32D1D" w:rsidRDefault="00A32D1D" w14:paraId="25D95E95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6.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Государственные испытания средств измерений.</w:t>
      </w:r>
    </w:p>
    <w:p w:rsidRPr="00A32D1D" w:rsidR="00A32D1D" w:rsidP="00A32D1D" w:rsidRDefault="00A32D1D" w14:paraId="1F0E4403" w14:textId="7C3882CA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7.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Градуировка средств измерений как способ уменьшения систематической погрешности.</w:t>
      </w:r>
    </w:p>
    <w:p w:rsidRPr="00A32D1D" w:rsidR="00A32D1D" w:rsidP="00A32D1D" w:rsidRDefault="00A32D1D" w14:paraId="0153DE51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8.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Градуировка средств измерений, градуировка условной шкалы.</w:t>
      </w:r>
    </w:p>
    <w:p w:rsidRPr="00A32D1D" w:rsidR="00A32D1D" w:rsidP="00A32D1D" w:rsidRDefault="00A32D1D" w14:paraId="098477E3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9.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Градуировка средств измерений, индивидуальная градуировка шкал.</w:t>
      </w:r>
    </w:p>
    <w:p w:rsidRPr="00A32D1D" w:rsidR="00A32D1D" w:rsidP="00A32D1D" w:rsidRDefault="00A32D1D" w14:paraId="39F7E442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10.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Градуировка средств измерений, типовая шкала.</w:t>
      </w:r>
    </w:p>
    <w:p w:rsidRPr="00A32D1D" w:rsidR="00A32D1D" w:rsidP="00A32D1D" w:rsidRDefault="00A32D1D" w14:paraId="75FC7E12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11.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Дополнительные, кратные и дольные единицы физических единиц.</w:t>
      </w:r>
    </w:p>
    <w:p w:rsidRPr="00A32D1D" w:rsidR="00A32D1D" w:rsidP="00A32D1D" w:rsidRDefault="00A32D1D" w14:paraId="727D62B6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lastRenderedPageBreak/>
        <w:t>12.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Калибровка средств измерений.</w:t>
      </w:r>
    </w:p>
    <w:p w:rsidRPr="00A32D1D" w:rsidR="00A32D1D" w:rsidP="00A32D1D" w:rsidRDefault="00A32D1D" w14:paraId="4F40C8CB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13.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Классификация видов измерений.</w:t>
      </w:r>
    </w:p>
    <w:p w:rsidRPr="00A32D1D" w:rsidR="00A32D1D" w:rsidP="00A32D1D" w:rsidRDefault="00A32D1D" w14:paraId="0363E426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14.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Классы точности средств измерений.</w:t>
      </w:r>
    </w:p>
    <w:p w:rsidRPr="00A32D1D" w:rsidR="00A32D1D" w:rsidP="00A32D1D" w:rsidRDefault="00A32D1D" w14:paraId="2A343576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15.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Международная система единиц (СИ).</w:t>
      </w:r>
    </w:p>
    <w:p w:rsidRPr="00A32D1D" w:rsidR="00A32D1D" w:rsidP="00A32D1D" w:rsidRDefault="00A32D1D" w14:paraId="2FF3B76D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16.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Международные организации по стандартизации.</w:t>
      </w:r>
    </w:p>
    <w:p w:rsidRPr="00A32D1D" w:rsidR="00A32D1D" w:rsidP="00A32D1D" w:rsidRDefault="00A32D1D" w14:paraId="33D095FB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17.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Метрологические характеристики средств измерений.</w:t>
      </w:r>
    </w:p>
    <w:p w:rsidRPr="00A32D1D" w:rsidR="00A32D1D" w:rsidP="00A32D1D" w:rsidRDefault="00A32D1D" w14:paraId="64169FAA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18.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Метрология как наука об измерениях.</w:t>
      </w:r>
    </w:p>
    <w:p w:rsidRPr="00A32D1D" w:rsidR="00A32D1D" w:rsidP="00A32D1D" w:rsidRDefault="00A32D1D" w14:paraId="52F822A9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19.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Нормирование для нормальной и рабочей области эксплуатации средств измерений.</w:t>
      </w:r>
    </w:p>
    <w:p w:rsidRPr="00A32D1D" w:rsidR="00A32D1D" w:rsidP="00A32D1D" w:rsidRDefault="00A32D1D" w14:paraId="1456886F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20.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Нормирование метрологических характеристик средств измерений.</w:t>
      </w:r>
    </w:p>
    <w:p w:rsidRPr="00A32D1D" w:rsidR="00A32D1D" w:rsidP="00A32D1D" w:rsidRDefault="00A32D1D" w14:paraId="56BCD866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21.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Общие методы измерений, дифференциальный метод.</w:t>
      </w:r>
    </w:p>
    <w:p w:rsidRPr="00A32D1D" w:rsidR="00A32D1D" w:rsidP="00A32D1D" w:rsidRDefault="00A32D1D" w14:paraId="25C6A53C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22.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Общие методы измерений, метод замещения.</w:t>
      </w:r>
    </w:p>
    <w:p w:rsidRPr="00A32D1D" w:rsidR="00A32D1D" w:rsidP="00A32D1D" w:rsidRDefault="00A32D1D" w14:paraId="50BDC304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23.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Общие методы измерений, метод непосредственной оценки.</w:t>
      </w:r>
    </w:p>
    <w:p w:rsidRPr="00A32D1D" w:rsidR="00A32D1D" w:rsidP="00A32D1D" w:rsidRDefault="00A32D1D" w14:paraId="1AEF5097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24.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Общие методы измерений, метод противопоставления.</w:t>
      </w:r>
    </w:p>
    <w:p w:rsidRPr="00A32D1D" w:rsidR="00A32D1D" w:rsidP="00A32D1D" w:rsidRDefault="00A32D1D" w14:paraId="69F3660D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25.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Общие методы измерений, метод совпадений.</w:t>
      </w:r>
    </w:p>
    <w:p w:rsidRPr="00A32D1D" w:rsidR="00A32D1D" w:rsidP="00A32D1D" w:rsidRDefault="00A32D1D" w14:paraId="399EFF94" w14:textId="2496CD7C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26.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Общие методы измерений, модификации метода сравнения с</w:t>
      </w:r>
      <w:r>
        <w:rPr>
          <w:sz w:val="28"/>
          <w:szCs w:val="28"/>
        </w:rPr>
        <w:t> </w:t>
      </w:r>
      <w:r w:rsidRPr="00A32D1D">
        <w:rPr>
          <w:sz w:val="28"/>
          <w:szCs w:val="28"/>
        </w:rPr>
        <w:t>мерой.</w:t>
      </w:r>
    </w:p>
    <w:p w:rsidRPr="00A32D1D" w:rsidR="00A32D1D" w:rsidP="00A32D1D" w:rsidRDefault="00A32D1D" w14:paraId="23BF9819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27.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 xml:space="preserve"> Случайные погрешности, способы их оценки.</w:t>
      </w:r>
    </w:p>
    <w:p w:rsidRPr="00A32D1D" w:rsidR="00A32D1D" w:rsidP="00A32D1D" w:rsidRDefault="00A32D1D" w14:paraId="083ACDED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28.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Организация метрологической службы в России.</w:t>
      </w:r>
    </w:p>
    <w:p w:rsidRPr="00A32D1D" w:rsidR="00A32D1D" w:rsidP="00A32D1D" w:rsidRDefault="00A32D1D" w14:paraId="52FAC494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29.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Организация служб метрологического контроля и надзора.</w:t>
      </w:r>
    </w:p>
    <w:p w:rsidRPr="00A32D1D" w:rsidR="00A32D1D" w:rsidP="00A32D1D" w:rsidRDefault="00A32D1D" w14:paraId="7954468A" w14:textId="2054FC2B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 30. Производные и дополнительные единицы физических величин в</w:t>
      </w:r>
      <w:r>
        <w:rPr>
          <w:sz w:val="28"/>
          <w:szCs w:val="28"/>
        </w:rPr>
        <w:t> </w:t>
      </w:r>
      <w:r w:rsidRPr="00A32D1D">
        <w:rPr>
          <w:sz w:val="28"/>
          <w:szCs w:val="28"/>
        </w:rPr>
        <w:t>системе СИ.</w:t>
      </w:r>
    </w:p>
    <w:p w:rsidRPr="00A32D1D" w:rsidR="00A32D1D" w:rsidP="3A319BD6" w:rsidRDefault="00A32D1D" w14:paraId="49AA3B3B" w14:textId="4C36A9A0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30.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Основные характеристики изме</w:t>
      </w:r>
      <w:r w:rsidRPr="00A32D1D">
        <w:rPr>
          <w:sz w:val="28"/>
          <w:szCs w:val="28"/>
        </w:rPr>
        <w:t>рений.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ab/>
      </w:r>
    </w:p>
    <w:p w:rsidRPr="00A32D1D" w:rsidR="00A32D1D" w:rsidP="00A32D1D" w:rsidRDefault="00A32D1D" w14:paraId="22AF291E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33.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Параметрическая стабилизация средств измерений.</w:t>
      </w:r>
    </w:p>
    <w:p w:rsidRPr="00A32D1D" w:rsidR="00A32D1D" w:rsidP="00A32D1D" w:rsidRDefault="00A32D1D" w14:paraId="34C91FD8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34.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>Регламентирование методик проведения измерений.</w:t>
      </w:r>
    </w:p>
    <w:p w:rsidRPr="00A32D1D" w:rsidR="00A32D1D" w:rsidP="3A319BD6" w:rsidRDefault="00A32D1D" w14:textId="77777777" w14:paraId="32F84AE8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ab/>
      </w:r>
      <w:r w:rsidRPr="00A32D1D">
        <w:rPr>
          <w:sz w:val="28"/>
          <w:szCs w:val="28"/>
        </w:rPr>
        <w:tab/>
      </w:r>
    </w:p>
    <w:p w:rsidRPr="00A32D1D" w:rsidR="00A32D1D" w:rsidP="00A32D1D" w:rsidRDefault="00A32D1D" w14:paraId="65A58125" w14:textId="57E686E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2D1D">
        <w:rPr>
          <w:b/>
          <w:sz w:val="28"/>
          <w:szCs w:val="28"/>
        </w:rPr>
        <w:t>Основная и дополнительная  литература.</w:t>
      </w:r>
    </w:p>
    <w:p w:rsidR="00A32D1D" w:rsidP="00A32D1D" w:rsidRDefault="00A32D1D" w14:paraId="6436FF1B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 xml:space="preserve">литература: </w:t>
      </w:r>
    </w:p>
    <w:p w:rsidRPr="00A32D1D" w:rsidR="00A32D1D" w:rsidP="00A32D1D" w:rsidRDefault="00A32D1D" w14:paraId="63FC871B" w14:textId="478E8A54">
      <w:pPr>
        <w:pStyle w:val="a5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ГОСТ </w:t>
      </w:r>
      <w:proofErr w:type="gramStart"/>
      <w:r w:rsidRPr="00A32D1D">
        <w:rPr>
          <w:sz w:val="28"/>
          <w:szCs w:val="28"/>
        </w:rPr>
        <w:t>Р</w:t>
      </w:r>
      <w:proofErr w:type="gramEnd"/>
      <w:r w:rsidRPr="00A32D1D">
        <w:rPr>
          <w:sz w:val="28"/>
          <w:szCs w:val="28"/>
        </w:rPr>
        <w:t xml:space="preserve"> 8.736 – 2011. Государственная система обеспечения единства измерений. Измерения прямые многократные. Методы обработки результатов измерений. Основные положения.</w:t>
      </w:r>
    </w:p>
    <w:p w:rsidR="00A32D1D" w:rsidP="00A32D1D" w:rsidRDefault="00A32D1D" w14:paraId="778B6BFA" w14:textId="77777777">
      <w:pPr>
        <w:pStyle w:val="a5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РМГ 29-99. Государственная система обеспечения единства измерений. Метрология. Основные термины и определения.</w:t>
      </w:r>
    </w:p>
    <w:p w:rsidR="00A32D1D" w:rsidP="00A32D1D" w:rsidRDefault="00A32D1D" w14:paraId="4FD9F647" w14:textId="77777777">
      <w:pPr>
        <w:pStyle w:val="a5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Р50.2.038-2004. Государственная система обеспечения единства измерений. Измерения прямые однократные. Оценивание погрешностей и</w:t>
      </w:r>
      <w:r>
        <w:rPr>
          <w:sz w:val="28"/>
          <w:szCs w:val="28"/>
        </w:rPr>
        <w:t> </w:t>
      </w:r>
      <w:proofErr w:type="spellStart"/>
      <w:proofErr w:type="gramStart"/>
      <w:r w:rsidRPr="00A32D1D">
        <w:rPr>
          <w:sz w:val="28"/>
          <w:szCs w:val="28"/>
        </w:rPr>
        <w:t>неопре-деленности</w:t>
      </w:r>
      <w:proofErr w:type="spellEnd"/>
      <w:proofErr w:type="gramEnd"/>
      <w:r w:rsidRPr="00A32D1D">
        <w:rPr>
          <w:sz w:val="28"/>
          <w:szCs w:val="28"/>
        </w:rPr>
        <w:t xml:space="preserve"> результатов измерений. </w:t>
      </w:r>
    </w:p>
    <w:p w:rsidR="00A32D1D" w:rsidP="00A32D1D" w:rsidRDefault="00A32D1D" w14:paraId="2AF3CC35" w14:textId="77777777">
      <w:pPr>
        <w:pStyle w:val="a5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МИ 2083-90. (Актуализация 01.01.2019г.) Государственная система обеспечения единства измерений. Измерения косвенные. Определение результатов измерений и оценивание их погрешностей. </w:t>
      </w:r>
    </w:p>
    <w:p w:rsidR="00A32D1D" w:rsidP="00A32D1D" w:rsidRDefault="00A32D1D" w14:paraId="14184149" w14:textId="77777777">
      <w:pPr>
        <w:pStyle w:val="a5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32D1D">
        <w:rPr>
          <w:sz w:val="28"/>
          <w:szCs w:val="28"/>
        </w:rPr>
        <w:t>Колчков</w:t>
      </w:r>
      <w:proofErr w:type="spellEnd"/>
      <w:r w:rsidRPr="00A32D1D">
        <w:rPr>
          <w:sz w:val="28"/>
          <w:szCs w:val="28"/>
        </w:rPr>
        <w:t xml:space="preserve"> В.И. Метрология, стандартизация и сертификация. М. МАДИ.2015.   </w:t>
      </w:r>
    </w:p>
    <w:p w:rsidR="00A32D1D" w:rsidP="00A32D1D" w:rsidRDefault="00A32D1D" w14:paraId="3CFD367D" w14:textId="77777777">
      <w:pPr>
        <w:pStyle w:val="a5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Аристов А.И. и др. Метрология, стандартизация и сертификация. Уч.</w:t>
      </w:r>
      <w:r>
        <w:rPr>
          <w:sz w:val="28"/>
          <w:szCs w:val="28"/>
        </w:rPr>
        <w:t> </w:t>
      </w:r>
      <w:r w:rsidRPr="00A32D1D">
        <w:rPr>
          <w:sz w:val="28"/>
          <w:szCs w:val="28"/>
        </w:rPr>
        <w:t>Пособие</w:t>
      </w:r>
      <w:proofErr w:type="gramStart"/>
      <w:r w:rsidRPr="00A32D1D">
        <w:rPr>
          <w:sz w:val="28"/>
          <w:szCs w:val="28"/>
        </w:rPr>
        <w:t>.,</w:t>
      </w:r>
      <w:r>
        <w:rPr>
          <w:sz w:val="28"/>
          <w:szCs w:val="28"/>
        </w:rPr>
        <w:t> </w:t>
      </w:r>
      <w:proofErr w:type="gramEnd"/>
      <w:r w:rsidRPr="00A32D1D">
        <w:rPr>
          <w:sz w:val="28"/>
          <w:szCs w:val="28"/>
        </w:rPr>
        <w:t>М.,</w:t>
      </w:r>
      <w:r>
        <w:rPr>
          <w:sz w:val="28"/>
          <w:szCs w:val="28"/>
        </w:rPr>
        <w:t> </w:t>
      </w:r>
      <w:r w:rsidRPr="00A32D1D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>“Академия”.</w:t>
      </w:r>
      <w:r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>2013.</w:t>
      </w:r>
    </w:p>
    <w:p w:rsidR="00A32D1D" w:rsidP="00A32D1D" w:rsidRDefault="00A32D1D" w14:paraId="6688D01E" w14:textId="77777777">
      <w:pPr>
        <w:pStyle w:val="a5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Сигов А.С., Нефедов В.И. Метрология. Стандартизация и</w:t>
      </w:r>
      <w:r>
        <w:rPr>
          <w:sz w:val="28"/>
          <w:szCs w:val="28"/>
        </w:rPr>
        <w:t> </w:t>
      </w:r>
      <w:r w:rsidRPr="00A32D1D">
        <w:rPr>
          <w:sz w:val="28"/>
          <w:szCs w:val="28"/>
        </w:rPr>
        <w:t>технические измерения. ОАО “Изд. “Высшая школа”, 2008.</w:t>
      </w:r>
    </w:p>
    <w:p w:rsidRPr="00A32D1D" w:rsidR="00A32D1D" w:rsidP="00A32D1D" w:rsidRDefault="00A32D1D" w14:paraId="19584C53" w14:textId="29A50177">
      <w:pPr>
        <w:pStyle w:val="a5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32D1D">
        <w:rPr>
          <w:sz w:val="28"/>
          <w:szCs w:val="28"/>
        </w:rPr>
        <w:lastRenderedPageBreak/>
        <w:t>КрыловаГ.Д</w:t>
      </w:r>
      <w:proofErr w:type="spellEnd"/>
      <w:r w:rsidRPr="00A32D1D">
        <w:rPr>
          <w:sz w:val="28"/>
          <w:szCs w:val="28"/>
        </w:rPr>
        <w:t xml:space="preserve">. Основы стандартизации, сертификации, метрологии. М. ЮНИ-ТИ, 2007.                                                                                                                                                                                                   </w:t>
      </w:r>
    </w:p>
    <w:p w:rsidRPr="00A32D1D" w:rsidR="00A32D1D" w:rsidP="00A32D1D" w:rsidRDefault="00A32D1D" w14:paraId="6B74C47F" w14:textId="3A3601A8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Дополнительная литература: </w:t>
      </w:r>
    </w:p>
    <w:p w:rsidR="00A32D1D" w:rsidP="00A32D1D" w:rsidRDefault="00A32D1D" w14:paraId="7AE224C5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1. Анциферов С.С. Оценка точности косвенных осциллографических измерений. Метод</w:t>
      </w:r>
      <w:proofErr w:type="gramStart"/>
      <w:r w:rsidRPr="00A32D1D">
        <w:rPr>
          <w:sz w:val="28"/>
          <w:szCs w:val="28"/>
        </w:rPr>
        <w:t>.</w:t>
      </w:r>
      <w:proofErr w:type="gramEnd"/>
      <w:r w:rsidRPr="00A32D1D">
        <w:rPr>
          <w:sz w:val="28"/>
          <w:szCs w:val="28"/>
        </w:rPr>
        <w:t xml:space="preserve"> </w:t>
      </w:r>
      <w:proofErr w:type="gramStart"/>
      <w:r w:rsidRPr="00A32D1D">
        <w:rPr>
          <w:sz w:val="28"/>
          <w:szCs w:val="28"/>
        </w:rPr>
        <w:t>у</w:t>
      </w:r>
      <w:proofErr w:type="gramEnd"/>
      <w:r w:rsidRPr="00A32D1D">
        <w:rPr>
          <w:sz w:val="28"/>
          <w:szCs w:val="28"/>
        </w:rPr>
        <w:t>казания к лаб. работе. М., МИРЭА, 2006</w:t>
      </w:r>
      <w:r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 xml:space="preserve">г. </w:t>
      </w:r>
    </w:p>
    <w:p w:rsidR="00A32D1D" w:rsidP="00A32D1D" w:rsidRDefault="00A32D1D" w14:paraId="4529A064" w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2. Аксенова Е.Н. Элементарные способы оценки погрешностей прямых и </w:t>
      </w:r>
      <w:proofErr w:type="gramStart"/>
      <w:r w:rsidRPr="00A32D1D">
        <w:rPr>
          <w:sz w:val="28"/>
          <w:szCs w:val="28"/>
        </w:rPr>
        <w:t>кос-венных</w:t>
      </w:r>
      <w:proofErr w:type="gramEnd"/>
      <w:r w:rsidRPr="00A32D1D">
        <w:rPr>
          <w:sz w:val="28"/>
          <w:szCs w:val="28"/>
        </w:rPr>
        <w:t xml:space="preserve"> измерений. Уч. Пособие. Изд. МИФИ, 2011г.</w:t>
      </w:r>
    </w:p>
    <w:p w:rsidRPr="00A32D1D" w:rsidR="00A32D1D" w:rsidP="00A32D1D" w:rsidRDefault="00A32D1D" w14:paraId="7940FEDE" w14:textId="7EFC1EB4">
      <w:pPr>
        <w:spacing w:line="360" w:lineRule="auto"/>
        <w:ind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 xml:space="preserve">Сайт </w:t>
      </w:r>
      <w:proofErr w:type="spellStart"/>
      <w:r w:rsidRPr="00A32D1D">
        <w:rPr>
          <w:sz w:val="28"/>
          <w:szCs w:val="28"/>
        </w:rPr>
        <w:t>Росстандарта</w:t>
      </w:r>
      <w:proofErr w:type="spellEnd"/>
      <w:r w:rsidRPr="00A32D1D">
        <w:rPr>
          <w:sz w:val="28"/>
          <w:szCs w:val="28"/>
        </w:rPr>
        <w:t xml:space="preserve">: </w:t>
      </w:r>
      <w:r w:rsidRPr="00A32D1D">
        <w:rPr>
          <w:sz w:val="28"/>
          <w:szCs w:val="28"/>
          <w:lang w:val="en-US"/>
        </w:rPr>
        <w:t>http</w:t>
      </w:r>
      <w:r w:rsidRPr="00A32D1D">
        <w:rPr>
          <w:sz w:val="28"/>
          <w:szCs w:val="28"/>
        </w:rPr>
        <w:t>://</w:t>
      </w:r>
      <w:r w:rsidRPr="00A32D1D">
        <w:rPr>
          <w:sz w:val="28"/>
          <w:szCs w:val="28"/>
          <w:lang w:val="en-US"/>
        </w:rPr>
        <w:t>www</w:t>
      </w:r>
      <w:r w:rsidRPr="00A32D1D">
        <w:rPr>
          <w:sz w:val="28"/>
          <w:szCs w:val="28"/>
        </w:rPr>
        <w:t>.</w:t>
      </w:r>
      <w:proofErr w:type="spellStart"/>
      <w:r w:rsidRPr="00A32D1D">
        <w:rPr>
          <w:sz w:val="28"/>
          <w:szCs w:val="28"/>
          <w:lang w:val="en-US"/>
        </w:rPr>
        <w:t>gost</w:t>
      </w:r>
      <w:proofErr w:type="spellEnd"/>
      <w:r w:rsidRPr="00A32D1D">
        <w:rPr>
          <w:sz w:val="28"/>
          <w:szCs w:val="28"/>
        </w:rPr>
        <w:t>.</w:t>
      </w:r>
      <w:proofErr w:type="spellStart"/>
      <w:r w:rsidRPr="00A32D1D">
        <w:rPr>
          <w:sz w:val="28"/>
          <w:szCs w:val="28"/>
          <w:lang w:val="en-US"/>
        </w:rPr>
        <w:t>ru</w:t>
      </w:r>
      <w:proofErr w:type="spellEnd"/>
      <w:r w:rsidRPr="00A32D1D">
        <w:rPr>
          <w:sz w:val="28"/>
          <w:szCs w:val="28"/>
        </w:rPr>
        <w:t xml:space="preserve">/.                                                                                   </w:t>
      </w:r>
    </w:p>
    <w:p w:rsidRPr="00A32D1D" w:rsidR="00A32D1D" w:rsidP="00A32D1D" w:rsidRDefault="00A32D1D" w14:paraId="4D7E80E3" w14:textId="2932D973">
      <w:pPr>
        <w:spacing w:line="360" w:lineRule="auto"/>
        <w:jc w:val="center"/>
        <w:rPr>
          <w:b/>
          <w:sz w:val="28"/>
          <w:szCs w:val="28"/>
        </w:rPr>
      </w:pPr>
      <w:r w:rsidRPr="00A32D1D">
        <w:rPr>
          <w:b/>
          <w:sz w:val="28"/>
          <w:szCs w:val="28"/>
        </w:rPr>
        <w:t>Программное обеспечение, необходимое для осуществления лабораторного процесса:</w:t>
      </w:r>
    </w:p>
    <w:p w:rsidRPr="00A32D1D" w:rsidR="00A32D1D" w:rsidP="00A32D1D" w:rsidRDefault="00A32D1D" w14:paraId="09235012" w14:textId="0F80B97C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32D1D">
        <w:rPr>
          <w:sz w:val="28"/>
          <w:szCs w:val="28"/>
          <w:lang w:val="en-US"/>
        </w:rPr>
        <w:t xml:space="preserve">MS Office. </w:t>
      </w:r>
    </w:p>
    <w:p w:rsidRPr="00A32D1D" w:rsidR="00A32D1D" w:rsidP="00A32D1D" w:rsidRDefault="00A32D1D" w14:paraId="2AC38095" w14:textId="55E5A594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32D1D">
        <w:rPr>
          <w:sz w:val="28"/>
          <w:szCs w:val="28"/>
          <w:lang w:val="en-US"/>
        </w:rPr>
        <w:t>Adobe Acrobat Reader DC.</w:t>
      </w:r>
    </w:p>
    <w:p w:rsidRPr="00A32D1D" w:rsidR="00A32D1D" w:rsidP="00A32D1D" w:rsidRDefault="00A32D1D" w14:paraId="292896E4" w14:textId="41A53CDE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32D1D">
        <w:rPr>
          <w:sz w:val="28"/>
          <w:szCs w:val="28"/>
          <w:lang w:val="en-US"/>
        </w:rPr>
        <w:t xml:space="preserve">Windows 7. </w:t>
      </w:r>
    </w:p>
    <w:p w:rsidRPr="00A32D1D" w:rsidR="00A32D1D" w:rsidP="00A32D1D" w:rsidRDefault="00A32D1D" w14:paraId="15317C9A" w14:textId="1FD269C8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Nixicon</w:t>
      </w:r>
      <w:proofErr w:type="spellEnd"/>
      <w:r w:rsidRPr="00A32D1D">
        <w:rPr>
          <w:sz w:val="28"/>
          <w:szCs w:val="28"/>
          <w:lang w:val="en-US"/>
        </w:rPr>
        <w:t xml:space="preserve"> 1.10. </w:t>
      </w:r>
    </w:p>
    <w:p w:rsidRPr="00A32D1D" w:rsidR="00A32D1D" w:rsidP="00A32D1D" w:rsidRDefault="00A32D1D" w14:paraId="2685D645" w14:textId="7D323039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  <w:lang w:val="en-US"/>
        </w:rPr>
        <w:t xml:space="preserve"> 89600 Software 20.2. </w:t>
      </w:r>
    </w:p>
    <w:p w:rsidRPr="00A32D1D" w:rsidR="00A32D1D" w:rsidP="00A32D1D" w:rsidRDefault="00A32D1D" w14:paraId="7779E2FD" w14:textId="4CF7DE2B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  <w:lang w:val="en-US"/>
        </w:rPr>
        <w:t xml:space="preserve"> IO Libraries Suite 17.1. </w:t>
      </w:r>
    </w:p>
    <w:p w:rsidRPr="00A32D1D" w:rsidR="00A32D1D" w:rsidP="00A32D1D" w:rsidRDefault="00A32D1D" w14:paraId="1A060085" w14:textId="5F5B5B4D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  <w:lang w:val="en-US"/>
        </w:rPr>
        <w:t>Math</w:t>
      </w:r>
      <w:r w:rsidRPr="00A32D1D">
        <w:rPr>
          <w:sz w:val="28"/>
          <w:szCs w:val="28"/>
        </w:rPr>
        <w:t>й</w:t>
      </w:r>
      <w:r w:rsidRPr="00A32D1D">
        <w:rPr>
          <w:sz w:val="28"/>
          <w:szCs w:val="28"/>
          <w:lang w:val="en-US"/>
        </w:rPr>
        <w:t>cad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prime</w:t>
      </w:r>
      <w:r w:rsidRPr="00A32D1D">
        <w:rPr>
          <w:sz w:val="28"/>
          <w:szCs w:val="28"/>
        </w:rPr>
        <w:t xml:space="preserve"> 3.1. </w:t>
      </w:r>
    </w:p>
    <w:p w:rsidRPr="00A32D1D" w:rsidR="00A32D1D" w:rsidP="00A32D1D" w:rsidRDefault="00A32D1D" w14:paraId="734EA47D" w14:textId="4C7A4F7F">
      <w:pPr>
        <w:spacing w:line="360" w:lineRule="auto"/>
        <w:jc w:val="center"/>
        <w:rPr>
          <w:b/>
          <w:sz w:val="28"/>
          <w:szCs w:val="28"/>
        </w:rPr>
      </w:pPr>
      <w:r w:rsidRPr="00A32D1D">
        <w:rPr>
          <w:b/>
          <w:sz w:val="28"/>
          <w:szCs w:val="28"/>
        </w:rPr>
        <w:t>Материально-техническая база, необходимая для осуществления лабораторного  процесса:</w:t>
      </w:r>
    </w:p>
    <w:p w:rsidRPr="00A32D1D" w:rsidR="00A32D1D" w:rsidP="00A32D1D" w:rsidRDefault="00A32D1D" w14:paraId="2B0935C4" w14:textId="2AF8B28E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Учебная аудитория для проведения занятий лекционного и</w:t>
      </w:r>
      <w:r>
        <w:rPr>
          <w:sz w:val="28"/>
          <w:szCs w:val="28"/>
        </w:rPr>
        <w:t> </w:t>
      </w:r>
      <w:r w:rsidRPr="00A32D1D">
        <w:rPr>
          <w:sz w:val="28"/>
          <w:szCs w:val="28"/>
        </w:rPr>
        <w:t>практического типа, оснащенная мультимедийным оборудованием</w:t>
      </w:r>
      <w:r w:rsidRPr="00A32D1D">
        <w:rPr>
          <w:sz w:val="28"/>
          <w:szCs w:val="28"/>
        </w:rPr>
        <w:tab/>
      </w:r>
    </w:p>
    <w:p w:rsidRPr="00A32D1D" w:rsidR="00A32D1D" w:rsidP="00A32D1D" w:rsidRDefault="00A32D1D" w14:paraId="1B605854" w14:textId="0187E9B9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Компьютерный класс, оснащенный мультимедийной и компьютерной техникой;</w:t>
      </w:r>
    </w:p>
    <w:p w:rsidRPr="00A32D1D" w:rsidR="00A32D1D" w:rsidP="00A32D1D" w:rsidRDefault="00A32D1D" w14:paraId="5A2943DD" w14:textId="0478E68D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Учебная лаборатория метрологии, стандартизации технических измерений и основ надежности</w:t>
      </w:r>
    </w:p>
    <w:p w:rsidRPr="00A32D1D" w:rsidR="00A32D1D" w:rsidP="00A32D1D" w:rsidRDefault="00A32D1D" w14:paraId="7C1D5BB5" w14:textId="2D316F10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Учебная лаборатория метрологии, стандартизации технических измерений и основ надежности оснащена:</w:t>
      </w:r>
    </w:p>
    <w:p w:rsidRPr="00A32D1D" w:rsidR="00A32D1D" w:rsidP="00A32D1D" w:rsidRDefault="00A32D1D" w14:paraId="0D543A93" w14:textId="3748FE0A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Аппаратно-программный лабораторный комплект «Цифровые ВЧ системы» фирмы </w:t>
      </w:r>
      <w:proofErr w:type="spellStart"/>
      <w:r w:rsidRPr="00A32D1D">
        <w:rPr>
          <w:sz w:val="28"/>
          <w:szCs w:val="28"/>
          <w:lang w:val="en-US"/>
        </w:rPr>
        <w:t>DreamCatcher</w:t>
      </w:r>
      <w:proofErr w:type="spellEnd"/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ME</w:t>
      </w:r>
      <w:r w:rsidRPr="00A32D1D">
        <w:rPr>
          <w:sz w:val="28"/>
          <w:szCs w:val="28"/>
        </w:rPr>
        <w:t xml:space="preserve">1100 </w:t>
      </w:r>
      <w:r w:rsidRPr="00A32D1D">
        <w:rPr>
          <w:sz w:val="28"/>
          <w:szCs w:val="28"/>
          <w:lang w:val="en-US"/>
        </w:rPr>
        <w:t>Digital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RF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Communications</w:t>
      </w:r>
      <w:r w:rsidRPr="00A32D1D">
        <w:rPr>
          <w:sz w:val="28"/>
          <w:szCs w:val="28"/>
        </w:rPr>
        <w:t xml:space="preserve"> </w:t>
      </w:r>
    </w:p>
    <w:p w:rsidRPr="00A32D1D" w:rsidR="00A32D1D" w:rsidP="00A32D1D" w:rsidRDefault="00A32D1D" w14:paraId="7357CAA1" w14:textId="21E6B7CC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lastRenderedPageBreak/>
        <w:t xml:space="preserve">СВЧ-анализатор цепей серии </w:t>
      </w:r>
      <w:r w:rsidRPr="00A32D1D">
        <w:rPr>
          <w:sz w:val="28"/>
          <w:szCs w:val="28"/>
          <w:lang w:val="en-US"/>
        </w:rPr>
        <w:t>PNA</w:t>
      </w:r>
      <w:r w:rsidRPr="00A32D1D">
        <w:rPr>
          <w:sz w:val="28"/>
          <w:szCs w:val="28"/>
        </w:rPr>
        <w:t>-</w:t>
      </w:r>
      <w:r w:rsidRPr="00A32D1D">
        <w:rPr>
          <w:sz w:val="28"/>
          <w:szCs w:val="28"/>
          <w:lang w:val="en-US"/>
        </w:rPr>
        <w:t>L</w:t>
      </w:r>
      <w:r w:rsidRPr="00A32D1D">
        <w:rPr>
          <w:sz w:val="28"/>
          <w:szCs w:val="28"/>
        </w:rPr>
        <w:t xml:space="preserve">  фирмы </w:t>
      </w: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N</w:t>
      </w:r>
      <w:r w:rsidRPr="00A32D1D">
        <w:rPr>
          <w:sz w:val="28"/>
          <w:szCs w:val="28"/>
        </w:rPr>
        <w:t>5232</w:t>
      </w:r>
      <w:r w:rsidRPr="00A32D1D">
        <w:rPr>
          <w:sz w:val="28"/>
          <w:szCs w:val="28"/>
          <w:lang w:val="en-US"/>
        </w:rPr>
        <w:t>A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PNA</w:t>
      </w:r>
      <w:r w:rsidRPr="00A32D1D">
        <w:rPr>
          <w:sz w:val="28"/>
          <w:szCs w:val="28"/>
        </w:rPr>
        <w:t>-</w:t>
      </w:r>
      <w:r w:rsidRPr="00A32D1D">
        <w:rPr>
          <w:sz w:val="28"/>
          <w:szCs w:val="28"/>
          <w:lang w:val="en-US"/>
        </w:rPr>
        <w:t>L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Microwave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Network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Analyzer</w:t>
      </w:r>
      <w:r w:rsidRPr="00A32D1D">
        <w:rPr>
          <w:sz w:val="28"/>
          <w:szCs w:val="28"/>
        </w:rPr>
        <w:t>, 300</w:t>
      </w:r>
      <w:r w:rsidRPr="00A32D1D">
        <w:rPr>
          <w:sz w:val="28"/>
          <w:szCs w:val="28"/>
          <w:lang w:val="en-US"/>
        </w:rPr>
        <w:t>KHz</w:t>
      </w:r>
      <w:r w:rsidRPr="00A32D1D">
        <w:rPr>
          <w:sz w:val="28"/>
          <w:szCs w:val="28"/>
        </w:rPr>
        <w:t>-20</w:t>
      </w:r>
      <w:r w:rsidRPr="00A32D1D">
        <w:rPr>
          <w:sz w:val="28"/>
          <w:szCs w:val="28"/>
          <w:lang w:val="en-US"/>
        </w:rPr>
        <w:t>GHz</w:t>
      </w:r>
    </w:p>
    <w:p w:rsidRPr="00A32D1D" w:rsidR="00A32D1D" w:rsidP="00A32D1D" w:rsidRDefault="00A32D1D" w14:paraId="0A05694B" w14:textId="2B25C828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СВЧ-анализатор цепей серии </w:t>
      </w:r>
      <w:r w:rsidRPr="00A32D1D">
        <w:rPr>
          <w:sz w:val="28"/>
          <w:szCs w:val="28"/>
          <w:lang w:val="en-US"/>
        </w:rPr>
        <w:t>PNA</w:t>
      </w:r>
      <w:r w:rsidRPr="00A32D1D">
        <w:rPr>
          <w:sz w:val="28"/>
          <w:szCs w:val="28"/>
        </w:rPr>
        <w:t>-</w:t>
      </w:r>
      <w:r w:rsidRPr="00A32D1D">
        <w:rPr>
          <w:sz w:val="28"/>
          <w:szCs w:val="28"/>
          <w:lang w:val="en-US"/>
        </w:rPr>
        <w:t>L</w:t>
      </w:r>
      <w:r w:rsidRPr="00A32D1D">
        <w:rPr>
          <w:sz w:val="28"/>
          <w:szCs w:val="28"/>
        </w:rPr>
        <w:t xml:space="preserve">  фирмы </w:t>
      </w: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N</w:t>
      </w:r>
      <w:r w:rsidRPr="00A32D1D">
        <w:rPr>
          <w:sz w:val="28"/>
          <w:szCs w:val="28"/>
        </w:rPr>
        <w:t>5235</w:t>
      </w:r>
      <w:r w:rsidRPr="00A32D1D">
        <w:rPr>
          <w:sz w:val="28"/>
          <w:szCs w:val="28"/>
          <w:lang w:val="en-US"/>
        </w:rPr>
        <w:t>A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PNA</w:t>
      </w:r>
      <w:r w:rsidRPr="00A32D1D">
        <w:rPr>
          <w:sz w:val="28"/>
          <w:szCs w:val="28"/>
        </w:rPr>
        <w:t>-</w:t>
      </w:r>
      <w:r w:rsidRPr="00A32D1D">
        <w:rPr>
          <w:sz w:val="28"/>
          <w:szCs w:val="28"/>
          <w:lang w:val="en-US"/>
        </w:rPr>
        <w:t>L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Microwave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Network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Analyzer</w:t>
      </w:r>
      <w:r w:rsidRPr="00A32D1D">
        <w:rPr>
          <w:sz w:val="28"/>
          <w:szCs w:val="28"/>
        </w:rPr>
        <w:t>, 10</w:t>
      </w:r>
      <w:r w:rsidRPr="00A32D1D">
        <w:rPr>
          <w:sz w:val="28"/>
          <w:szCs w:val="28"/>
          <w:lang w:val="en-US"/>
        </w:rPr>
        <w:t>MHz</w:t>
      </w:r>
      <w:r w:rsidRPr="00A32D1D">
        <w:rPr>
          <w:sz w:val="28"/>
          <w:szCs w:val="28"/>
        </w:rPr>
        <w:t>-50</w:t>
      </w:r>
      <w:r w:rsidRPr="00A32D1D">
        <w:rPr>
          <w:sz w:val="28"/>
          <w:szCs w:val="28"/>
          <w:lang w:val="en-US"/>
        </w:rPr>
        <w:t>GHz</w:t>
      </w:r>
    </w:p>
    <w:p w:rsidRPr="00A32D1D" w:rsidR="00A32D1D" w:rsidP="00A32D1D" w:rsidRDefault="00A32D1D" w14:paraId="0CA51DD1" w14:textId="637C5F1A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Генератор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сигналов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фирмы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  <w:lang w:val="en-US"/>
        </w:rPr>
        <w:t xml:space="preserve"> №9310A RF Signal generator 9KHz 3.0GHz </w:t>
      </w:r>
    </w:p>
    <w:p w:rsidRPr="00A32D1D" w:rsidR="00A32D1D" w:rsidP="00A32D1D" w:rsidRDefault="00A32D1D" w14:paraId="35759DEA" w14:textId="3D1CD30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Анализатор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коэффициента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шума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серии</w:t>
      </w:r>
      <w:proofErr w:type="spellEnd"/>
      <w:r w:rsidRPr="00A32D1D">
        <w:rPr>
          <w:sz w:val="28"/>
          <w:szCs w:val="28"/>
          <w:lang w:val="en-US"/>
        </w:rPr>
        <w:t xml:space="preserve"> NFA </w:t>
      </w:r>
      <w:proofErr w:type="spellStart"/>
      <w:r w:rsidRPr="00A32D1D">
        <w:rPr>
          <w:sz w:val="28"/>
          <w:szCs w:val="28"/>
          <w:lang w:val="en-US"/>
        </w:rPr>
        <w:t>фирмы</w:t>
      </w:r>
      <w:proofErr w:type="spellEnd"/>
      <w:r w:rsidRPr="00A32D1D">
        <w:rPr>
          <w:sz w:val="28"/>
          <w:szCs w:val="28"/>
          <w:lang w:val="en-US"/>
        </w:rPr>
        <w:t xml:space="preserve"> Agilent №8975A Series Noise Figure Analyzer 10MHz-26,5GHz</w:t>
      </w:r>
    </w:p>
    <w:p w:rsidRPr="00A32D1D" w:rsidR="00A32D1D" w:rsidP="00A32D1D" w:rsidRDefault="00A32D1D" w14:paraId="7C37DC51" w14:textId="15D7DB6E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Анализатор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сигналов</w:t>
      </w:r>
      <w:proofErr w:type="spellEnd"/>
      <w:r w:rsidRPr="00A32D1D">
        <w:rPr>
          <w:sz w:val="28"/>
          <w:szCs w:val="28"/>
          <w:lang w:val="en-US"/>
        </w:rPr>
        <w:t xml:space="preserve"> PXA </w:t>
      </w:r>
      <w:proofErr w:type="spellStart"/>
      <w:r w:rsidRPr="00A32D1D">
        <w:rPr>
          <w:sz w:val="28"/>
          <w:szCs w:val="28"/>
          <w:lang w:val="en-US"/>
        </w:rPr>
        <w:t>фирмы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  <w:lang w:val="en-US"/>
        </w:rPr>
        <w:t xml:space="preserve"> №9030А PXA Signal Ana-</w:t>
      </w:r>
      <w:proofErr w:type="spellStart"/>
      <w:r w:rsidRPr="00A32D1D">
        <w:rPr>
          <w:sz w:val="28"/>
          <w:szCs w:val="28"/>
          <w:lang w:val="en-US"/>
        </w:rPr>
        <w:t>lyzer</w:t>
      </w:r>
      <w:proofErr w:type="spellEnd"/>
      <w:r w:rsidRPr="00A32D1D">
        <w:rPr>
          <w:sz w:val="28"/>
          <w:szCs w:val="28"/>
          <w:lang w:val="en-US"/>
        </w:rPr>
        <w:t xml:space="preserve"> 3Hz 50GHz</w:t>
      </w:r>
    </w:p>
    <w:p w:rsidRPr="00A32D1D" w:rsidR="00A32D1D" w:rsidP="00A32D1D" w:rsidRDefault="00A32D1D" w14:paraId="060C061E" w14:textId="1509CD6D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Мультиметр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цифровой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фирмы</w:t>
      </w:r>
      <w:proofErr w:type="spellEnd"/>
      <w:r w:rsidRPr="00A32D1D">
        <w:rPr>
          <w:sz w:val="28"/>
          <w:szCs w:val="28"/>
          <w:lang w:val="en-US"/>
        </w:rPr>
        <w:t xml:space="preserve">  Precision </w:t>
      </w:r>
      <w:proofErr w:type="spellStart"/>
      <w:r w:rsidRPr="00A32D1D">
        <w:rPr>
          <w:sz w:val="28"/>
          <w:szCs w:val="28"/>
          <w:lang w:val="en-US"/>
        </w:rPr>
        <w:t>Mastech</w:t>
      </w:r>
      <w:proofErr w:type="spellEnd"/>
      <w:r w:rsidRPr="00A32D1D">
        <w:rPr>
          <w:sz w:val="28"/>
          <w:szCs w:val="28"/>
          <w:lang w:val="en-US"/>
        </w:rPr>
        <w:t xml:space="preserve"> Enterprises Digital </w:t>
      </w:r>
      <w:proofErr w:type="spellStart"/>
      <w:r w:rsidRPr="00A32D1D">
        <w:rPr>
          <w:sz w:val="28"/>
          <w:szCs w:val="28"/>
          <w:lang w:val="en-US"/>
        </w:rPr>
        <w:t>multimeter</w:t>
      </w:r>
      <w:proofErr w:type="spellEnd"/>
      <w:r w:rsidRPr="00A32D1D">
        <w:rPr>
          <w:sz w:val="28"/>
          <w:szCs w:val="28"/>
          <w:lang w:val="en-US"/>
        </w:rPr>
        <w:t xml:space="preserve"> MY64</w:t>
      </w:r>
    </w:p>
    <w:p w:rsidRPr="00A32D1D" w:rsidR="00A32D1D" w:rsidP="00A32D1D" w:rsidRDefault="00A32D1D" w14:paraId="16535596" w14:textId="341A867F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Цифровой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мультиметр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серии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Truevolt</w:t>
      </w:r>
      <w:proofErr w:type="spellEnd"/>
      <w:r w:rsidRPr="00A32D1D">
        <w:rPr>
          <w:sz w:val="28"/>
          <w:szCs w:val="28"/>
          <w:lang w:val="en-US"/>
        </w:rPr>
        <w:t xml:space="preserve">, 6½ </w:t>
      </w:r>
      <w:proofErr w:type="spellStart"/>
      <w:r w:rsidRPr="00A32D1D">
        <w:rPr>
          <w:sz w:val="28"/>
          <w:szCs w:val="28"/>
          <w:lang w:val="en-US"/>
        </w:rPr>
        <w:t>разрядов</w:t>
      </w:r>
      <w:proofErr w:type="spellEnd"/>
      <w:r w:rsidRPr="00A32D1D">
        <w:rPr>
          <w:sz w:val="28"/>
          <w:szCs w:val="28"/>
          <w:lang w:val="en-US"/>
        </w:rPr>
        <w:t xml:space="preserve">, </w:t>
      </w:r>
      <w:proofErr w:type="spellStart"/>
      <w:r w:rsidRPr="00A32D1D">
        <w:rPr>
          <w:sz w:val="28"/>
          <w:szCs w:val="28"/>
          <w:lang w:val="en-US"/>
        </w:rPr>
        <w:t>фирмы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  <w:lang w:val="en-US"/>
        </w:rPr>
        <w:t xml:space="preserve"> 34461A Digital </w:t>
      </w:r>
      <w:proofErr w:type="spellStart"/>
      <w:r w:rsidRPr="00A32D1D">
        <w:rPr>
          <w:sz w:val="28"/>
          <w:szCs w:val="28"/>
          <w:lang w:val="en-US"/>
        </w:rPr>
        <w:t>multimeter</w:t>
      </w:r>
      <w:proofErr w:type="spellEnd"/>
      <w:r w:rsidRPr="00A32D1D">
        <w:rPr>
          <w:sz w:val="28"/>
          <w:szCs w:val="28"/>
          <w:lang w:val="en-US"/>
        </w:rPr>
        <w:t xml:space="preserve"> </w:t>
      </w:r>
    </w:p>
    <w:p w:rsidRPr="00A32D1D" w:rsidR="00A32D1D" w:rsidP="00A32D1D" w:rsidRDefault="00A32D1D" w14:paraId="1607272C" w14:textId="78A67CF1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Цифровой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осциллограф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фирмы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Siglent</w:t>
      </w:r>
      <w:proofErr w:type="spellEnd"/>
      <w:r w:rsidRPr="00A32D1D">
        <w:rPr>
          <w:sz w:val="28"/>
          <w:szCs w:val="28"/>
          <w:lang w:val="en-US"/>
        </w:rPr>
        <w:t xml:space="preserve"> SDS 1022DL 25 MHz </w:t>
      </w:r>
    </w:p>
    <w:p w:rsidRPr="00A32D1D" w:rsidR="00A32D1D" w:rsidP="00A32D1D" w:rsidRDefault="00A32D1D" w14:paraId="2B7687FF" w14:textId="26141C58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Цифровой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осциллограф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фирмы</w:t>
      </w:r>
      <w:proofErr w:type="spellEnd"/>
      <w:r w:rsidRPr="00A32D1D">
        <w:rPr>
          <w:sz w:val="28"/>
          <w:szCs w:val="28"/>
          <w:lang w:val="en-US"/>
        </w:rPr>
        <w:t xml:space="preserve"> Agilent </w:t>
      </w:r>
      <w:proofErr w:type="spellStart"/>
      <w:r w:rsidRPr="00A32D1D">
        <w:rPr>
          <w:sz w:val="28"/>
          <w:szCs w:val="28"/>
          <w:lang w:val="en-US"/>
        </w:rPr>
        <w:t>InfiniiVision</w:t>
      </w:r>
      <w:proofErr w:type="spellEnd"/>
      <w:r w:rsidRPr="00A32D1D">
        <w:rPr>
          <w:sz w:val="28"/>
          <w:szCs w:val="28"/>
          <w:lang w:val="en-US"/>
        </w:rPr>
        <w:t xml:space="preserve"> DSO-X 2012A Mixed Signal Oscilloscope 100MHz</w:t>
      </w:r>
    </w:p>
    <w:p w:rsidRPr="00A32D1D" w:rsidR="00A32D1D" w:rsidP="00A32D1D" w:rsidRDefault="00A32D1D" w14:paraId="7D4C0046" w14:textId="6C9019EF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t>Ручной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анализатор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спектра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фирмы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Keysigh</w:t>
      </w:r>
      <w:proofErr w:type="spellEnd"/>
      <w:r w:rsidRPr="00A32D1D">
        <w:rPr>
          <w:sz w:val="28"/>
          <w:szCs w:val="28"/>
          <w:lang w:val="en-US"/>
        </w:rPr>
        <w:t xml:space="preserve"> №9342СHandheld Spec-</w:t>
      </w:r>
      <w:proofErr w:type="spellStart"/>
      <w:r w:rsidRPr="00A32D1D">
        <w:rPr>
          <w:sz w:val="28"/>
          <w:szCs w:val="28"/>
          <w:lang w:val="en-US"/>
        </w:rPr>
        <w:t>trum</w:t>
      </w:r>
      <w:proofErr w:type="spellEnd"/>
      <w:r w:rsidRPr="00A32D1D">
        <w:rPr>
          <w:sz w:val="28"/>
          <w:szCs w:val="28"/>
          <w:lang w:val="en-US"/>
        </w:rPr>
        <w:t xml:space="preserve"> Analyzer 100kHz-7,0GHz.</w:t>
      </w:r>
    </w:p>
    <w:p w:rsidRPr="00A32D1D" w:rsidR="00A32D1D" w:rsidP="00A32D1D" w:rsidRDefault="00A32D1D" w14:paraId="67B377EF" w14:textId="6F3FC7FA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Генератор сигналов высокочастотный ГЧ-109 №18035</w:t>
      </w:r>
    </w:p>
    <w:p w:rsidRPr="00A32D1D" w:rsidR="00A32D1D" w:rsidP="00A32D1D" w:rsidRDefault="00A32D1D" w14:paraId="6B0D0B6D" w14:textId="7CE7C01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Блок питания: лабораторный программируемый фирмы </w:t>
      </w: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E</w:t>
      </w:r>
      <w:r w:rsidRPr="00A32D1D">
        <w:rPr>
          <w:sz w:val="28"/>
          <w:szCs w:val="28"/>
        </w:rPr>
        <w:t>3633</w:t>
      </w:r>
      <w:r w:rsidRPr="00A32D1D">
        <w:rPr>
          <w:sz w:val="28"/>
          <w:szCs w:val="28"/>
          <w:lang w:val="en-US"/>
        </w:rPr>
        <w:t>A</w:t>
      </w:r>
    </w:p>
    <w:p w:rsidRPr="00A32D1D" w:rsidR="00A32D1D" w:rsidP="00A32D1D" w:rsidRDefault="00A32D1D" w14:paraId="6E7C3B3F" w14:textId="61C0754A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Блок питания лабораторный программируемый фирмы </w:t>
      </w: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E</w:t>
      </w:r>
      <w:r w:rsidRPr="00A32D1D">
        <w:rPr>
          <w:sz w:val="28"/>
          <w:szCs w:val="28"/>
        </w:rPr>
        <w:t>3634</w:t>
      </w:r>
      <w:r w:rsidRPr="00A32D1D">
        <w:rPr>
          <w:sz w:val="28"/>
          <w:szCs w:val="28"/>
          <w:lang w:val="en-US"/>
        </w:rPr>
        <w:t>A</w:t>
      </w:r>
    </w:p>
    <w:p w:rsidRPr="00A32D1D" w:rsidR="00A32D1D" w:rsidP="00A32D1D" w:rsidRDefault="00A32D1D" w14:paraId="2EF9DA3F" w14:textId="2F607060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Стандартный механический калибровочный комплект фирмы </w:t>
      </w: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</w:rPr>
        <w:t xml:space="preserve">  85056</w:t>
      </w:r>
      <w:r w:rsidRPr="00A32D1D">
        <w:rPr>
          <w:sz w:val="28"/>
          <w:szCs w:val="28"/>
          <w:lang w:val="en-US"/>
        </w:rPr>
        <w:t>A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mechanical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calibration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kit</w:t>
      </w:r>
    </w:p>
    <w:p w:rsidRPr="00A32D1D" w:rsidR="00A32D1D" w:rsidP="00A32D1D" w:rsidRDefault="00A32D1D" w14:paraId="42366E31" w14:textId="21C3DA35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Механический калибровочный комплект фирмы </w:t>
      </w:r>
      <w:proofErr w:type="spellStart"/>
      <w:r w:rsidRPr="00A32D1D">
        <w:rPr>
          <w:sz w:val="28"/>
          <w:szCs w:val="28"/>
          <w:lang w:val="en-US"/>
        </w:rPr>
        <w:t>Keysight</w:t>
      </w:r>
      <w:proofErr w:type="spellEnd"/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X</w:t>
      </w:r>
      <w:r w:rsidRPr="00A32D1D">
        <w:rPr>
          <w:sz w:val="28"/>
          <w:szCs w:val="28"/>
        </w:rPr>
        <w:t>11644</w:t>
      </w:r>
      <w:r w:rsidRPr="00A32D1D">
        <w:rPr>
          <w:sz w:val="28"/>
          <w:szCs w:val="28"/>
          <w:lang w:val="en-US"/>
        </w:rPr>
        <w:t>A</w:t>
      </w:r>
      <w:r w:rsidRPr="00A32D1D">
        <w:rPr>
          <w:sz w:val="28"/>
          <w:szCs w:val="28"/>
        </w:rPr>
        <w:t xml:space="preserve"> волноводный, </w:t>
      </w:r>
      <w:r w:rsidRPr="00A32D1D">
        <w:rPr>
          <w:sz w:val="28"/>
          <w:szCs w:val="28"/>
          <w:lang w:val="en-US"/>
        </w:rPr>
        <w:t>WR</w:t>
      </w:r>
      <w:r w:rsidRPr="00A32D1D">
        <w:rPr>
          <w:sz w:val="28"/>
          <w:szCs w:val="28"/>
        </w:rPr>
        <w:t>-90 (8,2ГГц до 12,4 ГГц</w:t>
      </w:r>
      <w:proofErr w:type="gramStart"/>
      <w:r w:rsidRPr="00A32D1D">
        <w:rPr>
          <w:sz w:val="28"/>
          <w:szCs w:val="28"/>
        </w:rPr>
        <w:t>,)</w:t>
      </w:r>
      <w:proofErr w:type="gramEnd"/>
    </w:p>
    <w:p w:rsidRPr="00A32D1D" w:rsidR="00A32D1D" w:rsidP="00A32D1D" w:rsidRDefault="00A32D1D" w14:paraId="3D2E1655" w14:textId="7196FA18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2D1D">
        <w:rPr>
          <w:sz w:val="28"/>
          <w:szCs w:val="28"/>
          <w:lang w:val="en-US"/>
        </w:rPr>
        <w:lastRenderedPageBreak/>
        <w:t>Системный</w:t>
      </w:r>
      <w:proofErr w:type="spellEnd"/>
      <w:r w:rsidRPr="00A32D1D">
        <w:rPr>
          <w:sz w:val="28"/>
          <w:szCs w:val="28"/>
          <w:lang w:val="en-US"/>
        </w:rPr>
        <w:t xml:space="preserve"> </w:t>
      </w:r>
      <w:proofErr w:type="spellStart"/>
      <w:r w:rsidRPr="00A32D1D">
        <w:rPr>
          <w:sz w:val="28"/>
          <w:szCs w:val="28"/>
          <w:lang w:val="en-US"/>
        </w:rPr>
        <w:t>блок</w:t>
      </w:r>
      <w:proofErr w:type="spellEnd"/>
      <w:r w:rsidRPr="00A32D1D">
        <w:rPr>
          <w:sz w:val="28"/>
          <w:szCs w:val="28"/>
          <w:lang w:val="en-US"/>
        </w:rPr>
        <w:t xml:space="preserve"> NIX Computer Minitower (Intel(R) Core (TM) i5-4590CPU@3.30GHz / 8,00 ГБ)</w:t>
      </w:r>
    </w:p>
    <w:p w:rsidRPr="00A32D1D" w:rsidR="00A32D1D" w:rsidP="00A32D1D" w:rsidRDefault="00A32D1D" w14:paraId="2C1B8E20" w14:textId="48055890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 xml:space="preserve">Мониторы </w:t>
      </w:r>
      <w:r w:rsidRPr="00A32D1D">
        <w:rPr>
          <w:sz w:val="28"/>
          <w:szCs w:val="28"/>
          <w:lang w:val="en-US"/>
        </w:rPr>
        <w:t>ASUS</w:t>
      </w:r>
      <w:r w:rsidRPr="00A32D1D">
        <w:rPr>
          <w:sz w:val="28"/>
          <w:szCs w:val="28"/>
        </w:rPr>
        <w:t xml:space="preserve"> </w:t>
      </w:r>
      <w:r w:rsidRPr="00A32D1D">
        <w:rPr>
          <w:sz w:val="28"/>
          <w:szCs w:val="28"/>
          <w:lang w:val="en-US"/>
        </w:rPr>
        <w:t>VW</w:t>
      </w:r>
      <w:r w:rsidRPr="00A32D1D">
        <w:rPr>
          <w:sz w:val="28"/>
          <w:szCs w:val="28"/>
        </w:rPr>
        <w:t>22</w:t>
      </w:r>
      <w:r w:rsidRPr="00A32D1D">
        <w:rPr>
          <w:sz w:val="28"/>
          <w:szCs w:val="28"/>
          <w:lang w:val="en-US"/>
        </w:rPr>
        <w:t>A</w:t>
      </w:r>
    </w:p>
    <w:p w:rsidRPr="00A32D1D" w:rsidR="00A32D1D" w:rsidP="3A319BD6" w:rsidRDefault="00A32D1D" w14:paraId="382833E6" w14:textId="263E38BC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3A319BD6" w:rsidR="3A319BD6">
        <w:rPr>
          <w:sz w:val="28"/>
          <w:szCs w:val="28"/>
        </w:rPr>
        <w:t>Комната для самостоятельной работы, оснащенная персональным компьютером с выходом в интернет и обеспеченная доступом в электронную информационно-образовательную среду</w:t>
      </w:r>
    </w:p>
    <w:p w:rsidRPr="00A32D1D" w:rsidR="00A32D1D" w:rsidP="00A32D1D" w:rsidRDefault="00A32D1D" w14:paraId="59D05B16" w14:textId="536F396A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2D1D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Pr="00A32D1D">
        <w:rPr>
          <w:sz w:val="28"/>
          <w:szCs w:val="28"/>
        </w:rPr>
        <w:t>демонстрационного оборудования и учебно-наглядных пособий.</w:t>
      </w:r>
      <w:bookmarkStart w:name="_GoBack" w:id="0"/>
      <w:bookmarkEnd w:id="0"/>
    </w:p>
    <w:sectPr w:rsidRPr="00A32D1D" w:rsidR="00A32D1D" w:rsidSect="00964942">
      <w:footerReference w:type="default" r:id="rId12"/>
      <w:pgSz w:w="11906" w:h="16838" w:orient="portrait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31" w:rsidP="00F969B2" w:rsidRDefault="00374B31" w14:paraId="1E5746C7" w14:textId="77777777">
      <w:r>
        <w:separator/>
      </w:r>
    </w:p>
  </w:endnote>
  <w:endnote w:type="continuationSeparator" w:id="0">
    <w:p w:rsidR="00374B31" w:rsidP="00F969B2" w:rsidRDefault="00374B31" w14:paraId="47715D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5264"/>
      <w:docPartObj>
        <w:docPartGallery w:val="Page Numbers (Bottom of Page)"/>
        <w:docPartUnique/>
      </w:docPartObj>
    </w:sdtPr>
    <w:sdtContent>
      <w:p w:rsidR="00A4249D" w:rsidRDefault="00A4249D" w14:paraId="015FE534" w14:textId="7777777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249D" w:rsidRDefault="00A4249D" w14:paraId="5B839E5B" w14:textId="777777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31" w:rsidP="00F969B2" w:rsidRDefault="00374B31" w14:paraId="60285BBA" w14:textId="77777777">
      <w:r>
        <w:separator/>
      </w:r>
    </w:p>
  </w:footnote>
  <w:footnote w:type="continuationSeparator" w:id="0">
    <w:p w:rsidR="00374B31" w:rsidP="00F969B2" w:rsidRDefault="00374B31" w14:paraId="34BD8FF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DB6"/>
    <w:multiLevelType w:val="hybridMultilevel"/>
    <w:tmpl w:val="47BC52CC"/>
    <w:lvl w:ilvl="0" w:tplc="1A3AA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FD5535"/>
    <w:multiLevelType w:val="hybridMultilevel"/>
    <w:tmpl w:val="ED961E84"/>
    <w:lvl w:ilvl="0" w:tplc="6CAA1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B03EF"/>
    <w:multiLevelType w:val="hybridMultilevel"/>
    <w:tmpl w:val="27E4CB90"/>
    <w:lvl w:ilvl="0" w:tplc="25466F3C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08D73E52"/>
    <w:multiLevelType w:val="hybridMultilevel"/>
    <w:tmpl w:val="99CED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411E"/>
    <w:multiLevelType w:val="hybridMultilevel"/>
    <w:tmpl w:val="389E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77DC0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845B5F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D30424"/>
    <w:multiLevelType w:val="hybridMultilevel"/>
    <w:tmpl w:val="A87E7CF0"/>
    <w:lvl w:ilvl="0" w:tplc="AE7C4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1033BD"/>
    <w:multiLevelType w:val="hybridMultilevel"/>
    <w:tmpl w:val="22D6B2D6"/>
    <w:lvl w:ilvl="0" w:tplc="0040112A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1B140F28"/>
    <w:multiLevelType w:val="hybridMultilevel"/>
    <w:tmpl w:val="D3DC170C"/>
    <w:lvl w:ilvl="0" w:tplc="7A48C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FE1536"/>
    <w:multiLevelType w:val="hybridMultilevel"/>
    <w:tmpl w:val="44AA7C40"/>
    <w:lvl w:ilvl="0" w:tplc="C9A68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0E50A6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2445473"/>
    <w:multiLevelType w:val="hybridMultilevel"/>
    <w:tmpl w:val="B330A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7C0CCA"/>
    <w:multiLevelType w:val="multilevel"/>
    <w:tmpl w:val="89249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69E2C3F"/>
    <w:multiLevelType w:val="hybridMultilevel"/>
    <w:tmpl w:val="C1988034"/>
    <w:lvl w:ilvl="0" w:tplc="74AE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640F93"/>
    <w:multiLevelType w:val="hybridMultilevel"/>
    <w:tmpl w:val="A87E7CF0"/>
    <w:lvl w:ilvl="0" w:tplc="AE7C4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B4650AD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E75371"/>
    <w:multiLevelType w:val="hybridMultilevel"/>
    <w:tmpl w:val="84DA29E0"/>
    <w:lvl w:ilvl="0" w:tplc="4EF467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ECF7A03"/>
    <w:multiLevelType w:val="hybridMultilevel"/>
    <w:tmpl w:val="4B5EDAB0"/>
    <w:lvl w:ilvl="0" w:tplc="1C7E9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65D4A6A"/>
    <w:multiLevelType w:val="hybridMultilevel"/>
    <w:tmpl w:val="BD88A0AC"/>
    <w:lvl w:ilvl="0" w:tplc="A192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B205A"/>
    <w:multiLevelType w:val="hybridMultilevel"/>
    <w:tmpl w:val="42D0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8B9631A"/>
    <w:multiLevelType w:val="hybridMultilevel"/>
    <w:tmpl w:val="E172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1AC0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322333"/>
    <w:multiLevelType w:val="hybridMultilevel"/>
    <w:tmpl w:val="0D9A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259D8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02088B"/>
    <w:multiLevelType w:val="hybridMultilevel"/>
    <w:tmpl w:val="F7423304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nsid w:val="51F86465"/>
    <w:multiLevelType w:val="multilevel"/>
    <w:tmpl w:val="34343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3145CC7"/>
    <w:multiLevelType w:val="hybridMultilevel"/>
    <w:tmpl w:val="A87E7CF0"/>
    <w:lvl w:ilvl="0" w:tplc="AE7C4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3B74E6B"/>
    <w:multiLevelType w:val="multilevel"/>
    <w:tmpl w:val="87DEE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>
    <w:nsid w:val="55AB5990"/>
    <w:multiLevelType w:val="hybridMultilevel"/>
    <w:tmpl w:val="6B680CBE"/>
    <w:lvl w:ilvl="0" w:tplc="0040112A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nsid w:val="55FA2DB3"/>
    <w:multiLevelType w:val="hybridMultilevel"/>
    <w:tmpl w:val="9094F81E"/>
    <w:lvl w:ilvl="0" w:tplc="F1F61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1460A1"/>
    <w:multiLevelType w:val="hybridMultilevel"/>
    <w:tmpl w:val="AC32869C"/>
    <w:lvl w:ilvl="0" w:tplc="64D6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7D139A"/>
    <w:multiLevelType w:val="hybridMultilevel"/>
    <w:tmpl w:val="389E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86DB4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CE63144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F4F2734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820646C"/>
    <w:multiLevelType w:val="hybridMultilevel"/>
    <w:tmpl w:val="83B2C034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nsid w:val="69192F05"/>
    <w:multiLevelType w:val="hybridMultilevel"/>
    <w:tmpl w:val="30DE2A48"/>
    <w:lvl w:ilvl="0" w:tplc="1A3AA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954F50"/>
    <w:multiLevelType w:val="hybridMultilevel"/>
    <w:tmpl w:val="2FE4BE62"/>
    <w:lvl w:ilvl="0" w:tplc="25884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9DD1F51"/>
    <w:multiLevelType w:val="hybridMultilevel"/>
    <w:tmpl w:val="42D0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9F1177D"/>
    <w:multiLevelType w:val="hybridMultilevel"/>
    <w:tmpl w:val="2FE4BE62"/>
    <w:lvl w:ilvl="0" w:tplc="25884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B206B6F"/>
    <w:multiLevelType w:val="hybridMultilevel"/>
    <w:tmpl w:val="9912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766A3"/>
    <w:multiLevelType w:val="hybridMultilevel"/>
    <w:tmpl w:val="0D9A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05341"/>
    <w:multiLevelType w:val="hybridMultilevel"/>
    <w:tmpl w:val="4598510A"/>
    <w:lvl w:ilvl="0" w:tplc="0040112A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4">
    <w:nsid w:val="755056B8"/>
    <w:multiLevelType w:val="hybridMultilevel"/>
    <w:tmpl w:val="42D0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9"/>
  </w:num>
  <w:num w:numId="2">
    <w:abstractNumId w:val="3"/>
  </w:num>
  <w:num w:numId="3">
    <w:abstractNumId w:val="12"/>
  </w:num>
  <w:num w:numId="4">
    <w:abstractNumId w:val="32"/>
  </w:num>
  <w:num w:numId="5">
    <w:abstractNumId w:val="18"/>
  </w:num>
  <w:num w:numId="6">
    <w:abstractNumId w:val="4"/>
  </w:num>
  <w:num w:numId="7">
    <w:abstractNumId w:val="15"/>
  </w:num>
  <w:num w:numId="8">
    <w:abstractNumId w:val="20"/>
  </w:num>
  <w:num w:numId="9">
    <w:abstractNumId w:val="23"/>
  </w:num>
  <w:num w:numId="10">
    <w:abstractNumId w:val="21"/>
  </w:num>
  <w:num w:numId="11">
    <w:abstractNumId w:val="42"/>
  </w:num>
  <w:num w:numId="12">
    <w:abstractNumId w:val="17"/>
  </w:num>
  <w:num w:numId="13">
    <w:abstractNumId w:val="7"/>
  </w:num>
  <w:num w:numId="14">
    <w:abstractNumId w:val="44"/>
  </w:num>
  <w:num w:numId="15">
    <w:abstractNumId w:val="38"/>
  </w:num>
  <w:num w:numId="16">
    <w:abstractNumId w:val="40"/>
  </w:num>
  <w:num w:numId="17">
    <w:abstractNumId w:val="31"/>
  </w:num>
  <w:num w:numId="18">
    <w:abstractNumId w:val="19"/>
  </w:num>
  <w:num w:numId="19">
    <w:abstractNumId w:val="14"/>
  </w:num>
  <w:num w:numId="20">
    <w:abstractNumId w:val="41"/>
  </w:num>
  <w:num w:numId="21">
    <w:abstractNumId w:val="27"/>
  </w:num>
  <w:num w:numId="22">
    <w:abstractNumId w:val="26"/>
  </w:num>
  <w:num w:numId="23">
    <w:abstractNumId w:val="28"/>
  </w:num>
  <w:num w:numId="24">
    <w:abstractNumId w:val="2"/>
  </w:num>
  <w:num w:numId="25">
    <w:abstractNumId w:val="13"/>
  </w:num>
  <w:num w:numId="26">
    <w:abstractNumId w:val="0"/>
  </w:num>
  <w:num w:numId="27">
    <w:abstractNumId w:val="9"/>
  </w:num>
  <w:num w:numId="28">
    <w:abstractNumId w:val="35"/>
  </w:num>
  <w:num w:numId="29">
    <w:abstractNumId w:val="37"/>
  </w:num>
  <w:num w:numId="30">
    <w:abstractNumId w:val="6"/>
  </w:num>
  <w:num w:numId="31">
    <w:abstractNumId w:val="5"/>
  </w:num>
  <w:num w:numId="32">
    <w:abstractNumId w:val="11"/>
  </w:num>
  <w:num w:numId="33">
    <w:abstractNumId w:val="24"/>
  </w:num>
  <w:num w:numId="34">
    <w:abstractNumId w:val="33"/>
  </w:num>
  <w:num w:numId="35">
    <w:abstractNumId w:val="34"/>
  </w:num>
  <w:num w:numId="36">
    <w:abstractNumId w:val="16"/>
  </w:num>
  <w:num w:numId="37">
    <w:abstractNumId w:val="22"/>
  </w:num>
  <w:num w:numId="38">
    <w:abstractNumId w:val="30"/>
  </w:num>
  <w:num w:numId="39">
    <w:abstractNumId w:val="43"/>
  </w:num>
  <w:num w:numId="40">
    <w:abstractNumId w:val="36"/>
  </w:num>
  <w:num w:numId="41">
    <w:abstractNumId w:val="1"/>
  </w:num>
  <w:num w:numId="42">
    <w:abstractNumId w:val="10"/>
  </w:num>
  <w:num w:numId="43">
    <w:abstractNumId w:val="29"/>
  </w:num>
  <w:num w:numId="44">
    <w:abstractNumId w:val="8"/>
  </w:num>
  <w:num w:numId="45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1B"/>
    <w:rsid w:val="000041B7"/>
    <w:rsid w:val="00006021"/>
    <w:rsid w:val="00011A80"/>
    <w:rsid w:val="00021A1C"/>
    <w:rsid w:val="00031828"/>
    <w:rsid w:val="00046540"/>
    <w:rsid w:val="000A13B4"/>
    <w:rsid w:val="000B00AC"/>
    <w:rsid w:val="000D37E5"/>
    <w:rsid w:val="000D71D1"/>
    <w:rsid w:val="000F4E33"/>
    <w:rsid w:val="00102DCF"/>
    <w:rsid w:val="00104161"/>
    <w:rsid w:val="0011615A"/>
    <w:rsid w:val="0011719E"/>
    <w:rsid w:val="001469E0"/>
    <w:rsid w:val="00174B3E"/>
    <w:rsid w:val="00177BFF"/>
    <w:rsid w:val="00190570"/>
    <w:rsid w:val="001A6398"/>
    <w:rsid w:val="001C5371"/>
    <w:rsid w:val="001E6467"/>
    <w:rsid w:val="00212688"/>
    <w:rsid w:val="002248B2"/>
    <w:rsid w:val="00231A60"/>
    <w:rsid w:val="00245ED8"/>
    <w:rsid w:val="002705F3"/>
    <w:rsid w:val="002B09B8"/>
    <w:rsid w:val="002C0062"/>
    <w:rsid w:val="002C12AC"/>
    <w:rsid w:val="002C18C8"/>
    <w:rsid w:val="002C1C58"/>
    <w:rsid w:val="002E7921"/>
    <w:rsid w:val="003015CA"/>
    <w:rsid w:val="00301D81"/>
    <w:rsid w:val="003124A8"/>
    <w:rsid w:val="00323682"/>
    <w:rsid w:val="00327A3E"/>
    <w:rsid w:val="00333939"/>
    <w:rsid w:val="0033628A"/>
    <w:rsid w:val="00336F74"/>
    <w:rsid w:val="00342305"/>
    <w:rsid w:val="00343A1F"/>
    <w:rsid w:val="00345CA3"/>
    <w:rsid w:val="00374B31"/>
    <w:rsid w:val="00383F91"/>
    <w:rsid w:val="00397C8D"/>
    <w:rsid w:val="003B0BAA"/>
    <w:rsid w:val="003B0DFB"/>
    <w:rsid w:val="00410DC7"/>
    <w:rsid w:val="0041790A"/>
    <w:rsid w:val="004205B0"/>
    <w:rsid w:val="0043647A"/>
    <w:rsid w:val="00440075"/>
    <w:rsid w:val="00451747"/>
    <w:rsid w:val="00481966"/>
    <w:rsid w:val="004956ED"/>
    <w:rsid w:val="00495A5D"/>
    <w:rsid w:val="004A57ED"/>
    <w:rsid w:val="004B1E93"/>
    <w:rsid w:val="004B4F41"/>
    <w:rsid w:val="004C7471"/>
    <w:rsid w:val="004E34EC"/>
    <w:rsid w:val="004E366B"/>
    <w:rsid w:val="004F6001"/>
    <w:rsid w:val="00502F89"/>
    <w:rsid w:val="00541280"/>
    <w:rsid w:val="005454D2"/>
    <w:rsid w:val="00547484"/>
    <w:rsid w:val="00551468"/>
    <w:rsid w:val="005910BE"/>
    <w:rsid w:val="005925D6"/>
    <w:rsid w:val="005A17F6"/>
    <w:rsid w:val="005B5BCA"/>
    <w:rsid w:val="005B714C"/>
    <w:rsid w:val="005D7A80"/>
    <w:rsid w:val="005E00B1"/>
    <w:rsid w:val="005E4113"/>
    <w:rsid w:val="005E7A90"/>
    <w:rsid w:val="005F1C72"/>
    <w:rsid w:val="005F1F5F"/>
    <w:rsid w:val="006067C7"/>
    <w:rsid w:val="006162F9"/>
    <w:rsid w:val="00632EA9"/>
    <w:rsid w:val="00634F24"/>
    <w:rsid w:val="00637B32"/>
    <w:rsid w:val="0066214C"/>
    <w:rsid w:val="00693B58"/>
    <w:rsid w:val="006A241C"/>
    <w:rsid w:val="006A669C"/>
    <w:rsid w:val="006E229A"/>
    <w:rsid w:val="00715789"/>
    <w:rsid w:val="00731D03"/>
    <w:rsid w:val="0076734A"/>
    <w:rsid w:val="0078538A"/>
    <w:rsid w:val="00785FDA"/>
    <w:rsid w:val="007A451B"/>
    <w:rsid w:val="007B345A"/>
    <w:rsid w:val="007B6710"/>
    <w:rsid w:val="007D5C51"/>
    <w:rsid w:val="007E0DD1"/>
    <w:rsid w:val="007F2FA6"/>
    <w:rsid w:val="008047BA"/>
    <w:rsid w:val="008274DA"/>
    <w:rsid w:val="00846F9F"/>
    <w:rsid w:val="00876ABD"/>
    <w:rsid w:val="00883634"/>
    <w:rsid w:val="008A7631"/>
    <w:rsid w:val="008B5B22"/>
    <w:rsid w:val="008B6CB8"/>
    <w:rsid w:val="008C768E"/>
    <w:rsid w:val="008E0AE9"/>
    <w:rsid w:val="008F1BFB"/>
    <w:rsid w:val="009201D5"/>
    <w:rsid w:val="009229BC"/>
    <w:rsid w:val="00935C78"/>
    <w:rsid w:val="00941994"/>
    <w:rsid w:val="00944353"/>
    <w:rsid w:val="00944E9A"/>
    <w:rsid w:val="00964942"/>
    <w:rsid w:val="00966E07"/>
    <w:rsid w:val="00986B2C"/>
    <w:rsid w:val="009B23E7"/>
    <w:rsid w:val="009C1B35"/>
    <w:rsid w:val="009D6C1B"/>
    <w:rsid w:val="009E4F50"/>
    <w:rsid w:val="009F32CF"/>
    <w:rsid w:val="00A024B1"/>
    <w:rsid w:val="00A05BC1"/>
    <w:rsid w:val="00A27086"/>
    <w:rsid w:val="00A30555"/>
    <w:rsid w:val="00A31BF1"/>
    <w:rsid w:val="00A32D1D"/>
    <w:rsid w:val="00A40E55"/>
    <w:rsid w:val="00A4249D"/>
    <w:rsid w:val="00A44B22"/>
    <w:rsid w:val="00A55F36"/>
    <w:rsid w:val="00A667C9"/>
    <w:rsid w:val="00A70DD1"/>
    <w:rsid w:val="00A825EA"/>
    <w:rsid w:val="00A8368E"/>
    <w:rsid w:val="00A92FEB"/>
    <w:rsid w:val="00A96268"/>
    <w:rsid w:val="00AC579D"/>
    <w:rsid w:val="00AD1658"/>
    <w:rsid w:val="00AE2BDB"/>
    <w:rsid w:val="00AE4918"/>
    <w:rsid w:val="00AE49B4"/>
    <w:rsid w:val="00B0665D"/>
    <w:rsid w:val="00B13A8E"/>
    <w:rsid w:val="00B16581"/>
    <w:rsid w:val="00B249E6"/>
    <w:rsid w:val="00B40333"/>
    <w:rsid w:val="00B5081E"/>
    <w:rsid w:val="00B5253F"/>
    <w:rsid w:val="00B6088B"/>
    <w:rsid w:val="00B62CAE"/>
    <w:rsid w:val="00B77ED8"/>
    <w:rsid w:val="00B805EB"/>
    <w:rsid w:val="00B8496B"/>
    <w:rsid w:val="00B871D4"/>
    <w:rsid w:val="00BC45DE"/>
    <w:rsid w:val="00BD48A0"/>
    <w:rsid w:val="00BE0A32"/>
    <w:rsid w:val="00BE6D25"/>
    <w:rsid w:val="00C32B75"/>
    <w:rsid w:val="00C553F4"/>
    <w:rsid w:val="00C646C9"/>
    <w:rsid w:val="00C65A69"/>
    <w:rsid w:val="00C85194"/>
    <w:rsid w:val="00C9482C"/>
    <w:rsid w:val="00C96E60"/>
    <w:rsid w:val="00CA400F"/>
    <w:rsid w:val="00CA4916"/>
    <w:rsid w:val="00CA5C35"/>
    <w:rsid w:val="00CB34E2"/>
    <w:rsid w:val="00CB4B26"/>
    <w:rsid w:val="00CB76BB"/>
    <w:rsid w:val="00CC104D"/>
    <w:rsid w:val="00CD15FE"/>
    <w:rsid w:val="00CE5765"/>
    <w:rsid w:val="00D071AD"/>
    <w:rsid w:val="00D07904"/>
    <w:rsid w:val="00D24FEE"/>
    <w:rsid w:val="00D35B00"/>
    <w:rsid w:val="00D52E65"/>
    <w:rsid w:val="00D73C14"/>
    <w:rsid w:val="00D7743B"/>
    <w:rsid w:val="00D96518"/>
    <w:rsid w:val="00DB0CFD"/>
    <w:rsid w:val="00DB244E"/>
    <w:rsid w:val="00DB5C85"/>
    <w:rsid w:val="00DB71B4"/>
    <w:rsid w:val="00DB7E1B"/>
    <w:rsid w:val="00DD0719"/>
    <w:rsid w:val="00DE1589"/>
    <w:rsid w:val="00DE6022"/>
    <w:rsid w:val="00E05C68"/>
    <w:rsid w:val="00E20795"/>
    <w:rsid w:val="00E328DE"/>
    <w:rsid w:val="00E50E0C"/>
    <w:rsid w:val="00E75EC3"/>
    <w:rsid w:val="00E844D2"/>
    <w:rsid w:val="00E84CAA"/>
    <w:rsid w:val="00E858B8"/>
    <w:rsid w:val="00E9022C"/>
    <w:rsid w:val="00E91948"/>
    <w:rsid w:val="00EB198C"/>
    <w:rsid w:val="00EC3CE2"/>
    <w:rsid w:val="00ED2A16"/>
    <w:rsid w:val="00EE230F"/>
    <w:rsid w:val="00F022C3"/>
    <w:rsid w:val="00F1685C"/>
    <w:rsid w:val="00F33CE7"/>
    <w:rsid w:val="00F7249F"/>
    <w:rsid w:val="00F82BD3"/>
    <w:rsid w:val="00F969B2"/>
    <w:rsid w:val="00FC05FF"/>
    <w:rsid w:val="00FC3B7A"/>
    <w:rsid w:val="00FD3917"/>
    <w:rsid w:val="17003852"/>
    <w:rsid w:val="2B78B189"/>
    <w:rsid w:val="3A319BD6"/>
    <w:rsid w:val="3D56DCB6"/>
    <w:rsid w:val="5E850E70"/>
    <w:rsid w:val="60CB13CB"/>
    <w:rsid w:val="6E931AA8"/>
    <w:rsid w:val="6F28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CB015"/>
  <w15:docId w15:val="{8c93bf72-0ded-4a33-bf40-2a9eeab49f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A451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DFB"/>
    <w:pPr>
      <w:keepNext/>
      <w:spacing w:line="240" w:lineRule="atLeast"/>
      <w:jc w:val="center"/>
      <w:outlineLvl w:val="0"/>
    </w:pPr>
    <w:rPr>
      <w:b/>
      <w:sz w:val="36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1B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7A451B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451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A451B"/>
    <w:rPr>
      <w:color w:val="808080"/>
    </w:rPr>
  </w:style>
  <w:style w:type="table" w:styleId="a7">
    <w:name w:val="Table Grid"/>
    <w:basedOn w:val="a1"/>
    <w:uiPriority w:val="59"/>
    <w:rsid w:val="00495A5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69B2"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0"/>
    <w:link w:val="a8"/>
    <w:uiPriority w:val="99"/>
    <w:rsid w:val="00F969B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69B2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uiPriority w:val="99"/>
    <w:rsid w:val="00F969B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B345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rsid w:val="003B0DF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7" w:customStyle="1">
    <w:name w:val="Основной текст (7)_"/>
    <w:basedOn w:val="a0"/>
    <w:link w:val="70"/>
    <w:rsid w:val="003B0DFB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2" w:customStyle="1">
    <w:name w:val="Основной текст (2)_"/>
    <w:basedOn w:val="a0"/>
    <w:link w:val="20"/>
    <w:rsid w:val="003B0DFB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8" w:customStyle="1">
    <w:name w:val="Основной текст (8)_"/>
    <w:basedOn w:val="a0"/>
    <w:link w:val="80"/>
    <w:rsid w:val="003B0DFB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ad" w:customStyle="1">
    <w:name w:val="Основной текст_"/>
    <w:basedOn w:val="a0"/>
    <w:link w:val="11"/>
    <w:rsid w:val="003B0DFB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21" w:customStyle="1">
    <w:name w:val="Заголовок №2_"/>
    <w:basedOn w:val="a0"/>
    <w:link w:val="22"/>
    <w:rsid w:val="003B0DFB"/>
    <w:rPr>
      <w:rFonts w:ascii="Times New Roman" w:hAnsi="Times New Roman" w:eastAsia="Times New Roman" w:cs="Times New Roman"/>
      <w:sz w:val="29"/>
      <w:szCs w:val="29"/>
      <w:shd w:val="clear" w:color="auto" w:fill="FFFFFF"/>
    </w:rPr>
  </w:style>
  <w:style w:type="character" w:styleId="2135pt" w:customStyle="1">
    <w:name w:val="Заголовок №2 + 13;5 pt"/>
    <w:basedOn w:val="21"/>
    <w:rsid w:val="003B0DFB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" w:customStyle="1">
    <w:name w:val="Основной текст (9)_"/>
    <w:basedOn w:val="a0"/>
    <w:link w:val="90"/>
    <w:rsid w:val="003B0DFB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110" w:customStyle="1">
    <w:name w:val="Основной текст (11)_"/>
    <w:basedOn w:val="a0"/>
    <w:link w:val="111"/>
    <w:rsid w:val="003B0DFB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12" w:customStyle="1">
    <w:name w:val="Основной текст (12)_"/>
    <w:basedOn w:val="a0"/>
    <w:link w:val="120"/>
    <w:rsid w:val="003B0DFB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1295pt" w:customStyle="1">
    <w:name w:val="Основной текст (12) + 9;5 pt"/>
    <w:basedOn w:val="12"/>
    <w:rsid w:val="003B0DFB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121" w:customStyle="1">
    <w:name w:val="Основной текст (12) + Не курсив"/>
    <w:basedOn w:val="12"/>
    <w:rsid w:val="003B0DFB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paragraph" w:styleId="70" w:customStyle="1">
    <w:name w:val="Основной текст (7)"/>
    <w:basedOn w:val="a"/>
    <w:link w:val="7"/>
    <w:rsid w:val="003B0DFB"/>
    <w:pPr>
      <w:shd w:val="clear" w:color="auto" w:fill="FFFFFF"/>
      <w:spacing w:after="180" w:line="235" w:lineRule="exact"/>
    </w:pPr>
    <w:rPr>
      <w:sz w:val="23"/>
      <w:szCs w:val="23"/>
      <w:lang w:eastAsia="en-US"/>
    </w:rPr>
  </w:style>
  <w:style w:type="paragraph" w:styleId="20" w:customStyle="1">
    <w:name w:val="Основной текст (2)"/>
    <w:basedOn w:val="a"/>
    <w:link w:val="2"/>
    <w:rsid w:val="003B0DFB"/>
    <w:pPr>
      <w:shd w:val="clear" w:color="auto" w:fill="FFFFFF"/>
      <w:spacing w:line="0" w:lineRule="atLeast"/>
      <w:ind w:hanging="1600"/>
    </w:pPr>
    <w:rPr>
      <w:sz w:val="19"/>
      <w:szCs w:val="19"/>
      <w:lang w:eastAsia="en-US"/>
    </w:rPr>
  </w:style>
  <w:style w:type="paragraph" w:styleId="80" w:customStyle="1">
    <w:name w:val="Основной текст (8)"/>
    <w:basedOn w:val="a"/>
    <w:link w:val="8"/>
    <w:rsid w:val="003B0DFB"/>
    <w:pPr>
      <w:shd w:val="clear" w:color="auto" w:fill="FFFFFF"/>
      <w:spacing w:line="259" w:lineRule="exact"/>
    </w:pPr>
    <w:rPr>
      <w:sz w:val="23"/>
      <w:szCs w:val="23"/>
      <w:lang w:eastAsia="en-US"/>
    </w:rPr>
  </w:style>
  <w:style w:type="paragraph" w:styleId="11" w:customStyle="1">
    <w:name w:val="Основной текст1"/>
    <w:basedOn w:val="a"/>
    <w:link w:val="ad"/>
    <w:rsid w:val="003B0DFB"/>
    <w:pPr>
      <w:shd w:val="clear" w:color="auto" w:fill="FFFFFF"/>
      <w:spacing w:before="60" w:line="288" w:lineRule="exact"/>
      <w:jc w:val="center"/>
    </w:pPr>
    <w:rPr>
      <w:sz w:val="23"/>
      <w:szCs w:val="23"/>
      <w:lang w:eastAsia="en-US"/>
    </w:rPr>
  </w:style>
  <w:style w:type="paragraph" w:styleId="22" w:customStyle="1">
    <w:name w:val="Заголовок №2"/>
    <w:basedOn w:val="a"/>
    <w:link w:val="21"/>
    <w:rsid w:val="003B0DFB"/>
    <w:pPr>
      <w:shd w:val="clear" w:color="auto" w:fill="FFFFFF"/>
      <w:spacing w:before="420" w:line="317" w:lineRule="exact"/>
      <w:jc w:val="center"/>
      <w:outlineLvl w:val="1"/>
    </w:pPr>
    <w:rPr>
      <w:sz w:val="29"/>
      <w:szCs w:val="29"/>
      <w:lang w:eastAsia="en-US"/>
    </w:rPr>
  </w:style>
  <w:style w:type="paragraph" w:styleId="90" w:customStyle="1">
    <w:name w:val="Основной текст (9)"/>
    <w:basedOn w:val="a"/>
    <w:link w:val="9"/>
    <w:rsid w:val="003B0DFB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111" w:customStyle="1">
    <w:name w:val="Основной текст (11)"/>
    <w:basedOn w:val="a"/>
    <w:link w:val="110"/>
    <w:rsid w:val="003B0DF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120" w:customStyle="1">
    <w:name w:val="Основной текст (12)"/>
    <w:basedOn w:val="a"/>
    <w:link w:val="12"/>
    <w:rsid w:val="003B0DFB"/>
    <w:pPr>
      <w:shd w:val="clear" w:color="auto" w:fill="FFFFFF"/>
      <w:spacing w:before="60" w:line="269" w:lineRule="exact"/>
    </w:pPr>
    <w:rPr>
      <w:sz w:val="23"/>
      <w:szCs w:val="23"/>
      <w:lang w:eastAsia="en-US"/>
    </w:rPr>
  </w:style>
  <w:style w:type="character" w:styleId="5" w:customStyle="1">
    <w:name w:val="Основной текст (5)_"/>
    <w:basedOn w:val="a0"/>
    <w:link w:val="50"/>
    <w:rsid w:val="00212688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1210" w:customStyle="1">
    <w:name w:val="Основной текст (12) + Не курсив1"/>
    <w:basedOn w:val="12"/>
    <w:rsid w:val="0021268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styleId="15115pt" w:customStyle="1">
    <w:name w:val="Основной текст (15) + 11;5 pt"/>
    <w:basedOn w:val="a0"/>
    <w:rsid w:val="0021268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95pt" w:customStyle="1">
    <w:name w:val="Основной текст + 9;5 pt;Курсив"/>
    <w:basedOn w:val="ad"/>
    <w:rsid w:val="0021268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50" w:customStyle="1">
    <w:name w:val="Основной текст (5)"/>
    <w:basedOn w:val="a"/>
    <w:link w:val="5"/>
    <w:rsid w:val="00212688"/>
    <w:pPr>
      <w:shd w:val="clear" w:color="auto" w:fill="FFFFFF"/>
      <w:spacing w:before="60" w:line="230" w:lineRule="exact"/>
      <w:jc w:val="center"/>
    </w:pPr>
    <w:rPr>
      <w:sz w:val="19"/>
      <w:szCs w:val="19"/>
      <w:lang w:eastAsia="en-US"/>
    </w:rPr>
  </w:style>
  <w:style w:type="character" w:styleId="translation-chunk" w:customStyle="1">
    <w:name w:val="translation-chunk"/>
    <w:rsid w:val="00CC104D"/>
  </w:style>
  <w:style w:type="character" w:styleId="2-1pt" w:customStyle="1">
    <w:name w:val="Основной текст (2) + Полужирный;Курсив;Интервал -1 pt"/>
    <w:basedOn w:val="2"/>
    <w:rsid w:val="00ED2A16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styleId="213pt0pt" w:customStyle="1">
    <w:name w:val="Основной текст (2) + 13 pt;Полужирный;Интервал 0 pt"/>
    <w:basedOn w:val="2"/>
    <w:rsid w:val="00ED2A1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DFB"/>
    <w:pPr>
      <w:keepNext/>
      <w:spacing w:line="240" w:lineRule="atLeast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451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A451B"/>
    <w:rPr>
      <w:color w:val="808080"/>
    </w:rPr>
  </w:style>
  <w:style w:type="table" w:styleId="a7">
    <w:name w:val="Table Grid"/>
    <w:basedOn w:val="a1"/>
    <w:uiPriority w:val="59"/>
    <w:rsid w:val="0049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69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B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0D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3B0D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0DF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B0D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_"/>
    <w:basedOn w:val="a0"/>
    <w:link w:val="11"/>
    <w:rsid w:val="003B0D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3B0DF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135pt">
    <w:name w:val="Заголовок №2 + 13;5 pt"/>
    <w:basedOn w:val="21"/>
    <w:rsid w:val="003B0D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B0D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B0D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0D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95pt">
    <w:name w:val="Основной текст (12) + 9;5 pt"/>
    <w:basedOn w:val="12"/>
    <w:rsid w:val="003B0DF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1">
    <w:name w:val="Основной текст (12) + Не курсив"/>
    <w:basedOn w:val="12"/>
    <w:rsid w:val="003B0DF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B0DFB"/>
    <w:pPr>
      <w:shd w:val="clear" w:color="auto" w:fill="FFFFFF"/>
      <w:spacing w:after="180" w:line="235" w:lineRule="exact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3B0DFB"/>
    <w:pPr>
      <w:shd w:val="clear" w:color="auto" w:fill="FFFFFF"/>
      <w:spacing w:line="0" w:lineRule="atLeast"/>
      <w:ind w:hanging="1600"/>
    </w:pPr>
    <w:rPr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3B0DFB"/>
    <w:pPr>
      <w:shd w:val="clear" w:color="auto" w:fill="FFFFFF"/>
      <w:spacing w:line="259" w:lineRule="exact"/>
    </w:pPr>
    <w:rPr>
      <w:sz w:val="23"/>
      <w:szCs w:val="23"/>
      <w:lang w:eastAsia="en-US"/>
    </w:rPr>
  </w:style>
  <w:style w:type="paragraph" w:customStyle="1" w:styleId="11">
    <w:name w:val="Основной текст1"/>
    <w:basedOn w:val="a"/>
    <w:link w:val="ad"/>
    <w:rsid w:val="003B0DFB"/>
    <w:pPr>
      <w:shd w:val="clear" w:color="auto" w:fill="FFFFFF"/>
      <w:spacing w:before="60" w:line="288" w:lineRule="exact"/>
      <w:jc w:val="center"/>
    </w:pPr>
    <w:rPr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3B0DFB"/>
    <w:pPr>
      <w:shd w:val="clear" w:color="auto" w:fill="FFFFFF"/>
      <w:spacing w:before="420" w:line="317" w:lineRule="exact"/>
      <w:jc w:val="center"/>
      <w:outlineLvl w:val="1"/>
    </w:pPr>
    <w:rPr>
      <w:sz w:val="29"/>
      <w:szCs w:val="29"/>
      <w:lang w:eastAsia="en-US"/>
    </w:rPr>
  </w:style>
  <w:style w:type="paragraph" w:customStyle="1" w:styleId="90">
    <w:name w:val="Основной текст (9)"/>
    <w:basedOn w:val="a"/>
    <w:link w:val="9"/>
    <w:rsid w:val="003B0DFB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111">
    <w:name w:val="Основной текст (11)"/>
    <w:basedOn w:val="a"/>
    <w:link w:val="110"/>
    <w:rsid w:val="003B0DF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120">
    <w:name w:val="Основной текст (12)"/>
    <w:basedOn w:val="a"/>
    <w:link w:val="12"/>
    <w:rsid w:val="003B0DFB"/>
    <w:pPr>
      <w:shd w:val="clear" w:color="auto" w:fill="FFFFFF"/>
      <w:spacing w:before="60" w:line="269" w:lineRule="exact"/>
    </w:pPr>
    <w:rPr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2126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10">
    <w:name w:val="Основной текст (12) + Не курсив1"/>
    <w:basedOn w:val="12"/>
    <w:rsid w:val="00212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115pt">
    <w:name w:val="Основной текст (15) + 11;5 pt"/>
    <w:basedOn w:val="a0"/>
    <w:rsid w:val="0021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d"/>
    <w:rsid w:val="00212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2688"/>
    <w:pPr>
      <w:shd w:val="clear" w:color="auto" w:fill="FFFFFF"/>
      <w:spacing w:before="60" w:line="230" w:lineRule="exact"/>
      <w:jc w:val="center"/>
    </w:pPr>
    <w:rPr>
      <w:sz w:val="19"/>
      <w:szCs w:val="19"/>
      <w:lang w:eastAsia="en-US"/>
    </w:rPr>
  </w:style>
  <w:style w:type="character" w:customStyle="1" w:styleId="translation-chunk">
    <w:name w:val="translation-chunk"/>
    <w:rsid w:val="00CC104D"/>
  </w:style>
  <w:style w:type="character" w:customStyle="1" w:styleId="2-1pt">
    <w:name w:val="Основной текст (2) + Полужирный;Курсив;Интервал -1 pt"/>
    <w:basedOn w:val="2"/>
    <w:rsid w:val="00ED2A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"/>
    <w:rsid w:val="00ED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glossaryDocument" Target="glossary/document.xml" Id="rId14" /><Relationship Type="http://schemas.openxmlformats.org/officeDocument/2006/relationships/image" Target="/media/image4.png" Id="Rb6f716cc89784728" /><Relationship Type="http://schemas.openxmlformats.org/officeDocument/2006/relationships/image" Target="/media/image5.png" Id="R73be90c442bc429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3E"/>
    <w:rsid w:val="00C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573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57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Мешков</dc:creator>
  <lastModifiedBy>83911945@mail.ru</lastModifiedBy>
  <revision>5</revision>
  <lastPrinted>2013-06-21T05:22:00.0000000Z</lastPrinted>
  <dcterms:created xsi:type="dcterms:W3CDTF">2020-01-21T07:02:00.0000000Z</dcterms:created>
  <dcterms:modified xsi:type="dcterms:W3CDTF">2020-01-23T17:33:04.3944340Z</dcterms:modified>
</coreProperties>
</file>