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B059B0" w:rsidRDefault="00F365EC" w:rsidP="00F84D3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059B0">
        <w:rPr>
          <w:rFonts w:ascii="Times New Roman" w:hAnsi="Times New Roman" w:cs="Times New Roman"/>
          <w:b/>
          <w:sz w:val="32"/>
          <w:szCs w:val="32"/>
        </w:rPr>
        <w:t xml:space="preserve">Учебные предметы, курсы, дисциплины (модули), </w:t>
      </w:r>
      <w:bookmarkStart w:id="0" w:name="_GoBack"/>
      <w:bookmarkEnd w:id="0"/>
      <w:r w:rsidRPr="00B059B0">
        <w:rPr>
          <w:rFonts w:ascii="Times New Roman" w:hAnsi="Times New Roman" w:cs="Times New Roman"/>
          <w:b/>
          <w:sz w:val="32"/>
          <w:szCs w:val="32"/>
        </w:rPr>
        <w:t xml:space="preserve">предусмотренные соответствующей образовательной программой </w:t>
      </w:r>
      <w:r w:rsidR="00DF1C30" w:rsidRPr="00DF1C30">
        <w:rPr>
          <w:rFonts w:ascii="Times New Roman" w:hAnsi="Times New Roman" w:cs="Times New Roman"/>
          <w:b/>
          <w:sz w:val="32"/>
          <w:szCs w:val="32"/>
        </w:rPr>
        <w:t xml:space="preserve">11.03.03 </w:t>
      </w:r>
      <w:r w:rsidR="00F84D3E" w:rsidRPr="00B059B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Конструирование и технология электронных средств</w:t>
      </w:r>
      <w:r w:rsidR="00B059B0" w:rsidRPr="00B059B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Проектирование и технология радиоэлектронных средств</w:t>
      </w:r>
      <w:r w:rsidR="00F84D3E" w:rsidRPr="00B059B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2019</w:t>
      </w:r>
    </w:p>
    <w:p w:rsidR="00F365EC" w:rsidRPr="00F365EC" w:rsidRDefault="00F365EC" w:rsidP="00F84D3E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Химия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Национальная система информационной безопасности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Философия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Экономика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Физика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Информатика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Социология и политология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 xml:space="preserve">Физические основы микро- и </w:t>
      </w:r>
      <w:proofErr w:type="spellStart"/>
      <w:r w:rsidRPr="00F84D3E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Теплофизика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Основы управления техническими системами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Техническая электродинамика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Цифровые устройства и микропроцессоры в конструкциях электронных средств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Приборы и техника сверхвысоких частот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Статистическая теория радиоэлектронных устройств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F84D3E">
        <w:rPr>
          <w:rFonts w:ascii="Times New Roman" w:hAnsi="Times New Roman" w:cs="Times New Roman"/>
          <w:sz w:val="28"/>
          <w:szCs w:val="28"/>
        </w:rPr>
        <w:t>Матлаб</w:t>
      </w:r>
      <w:proofErr w:type="spellEnd"/>
      <w:r w:rsidRPr="00F8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3E">
        <w:rPr>
          <w:rFonts w:ascii="Times New Roman" w:hAnsi="Times New Roman" w:cs="Times New Roman"/>
          <w:sz w:val="28"/>
          <w:szCs w:val="28"/>
        </w:rPr>
        <w:t>Симулинк</w:t>
      </w:r>
      <w:proofErr w:type="spellEnd"/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F84D3E">
        <w:rPr>
          <w:rFonts w:ascii="Times New Roman" w:hAnsi="Times New Roman" w:cs="Times New Roman"/>
          <w:sz w:val="28"/>
          <w:szCs w:val="28"/>
        </w:rPr>
        <w:t>СолидВоркс</w:t>
      </w:r>
      <w:proofErr w:type="spellEnd"/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F84D3E">
        <w:rPr>
          <w:rFonts w:ascii="Times New Roman" w:hAnsi="Times New Roman" w:cs="Times New Roman"/>
          <w:sz w:val="28"/>
          <w:szCs w:val="28"/>
        </w:rPr>
        <w:t>СистемВью</w:t>
      </w:r>
      <w:proofErr w:type="spellEnd"/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F84D3E">
        <w:rPr>
          <w:rFonts w:ascii="Times New Roman" w:hAnsi="Times New Roman" w:cs="Times New Roman"/>
          <w:sz w:val="28"/>
          <w:szCs w:val="28"/>
        </w:rPr>
        <w:t>ЕМПро</w:t>
      </w:r>
      <w:proofErr w:type="spellEnd"/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F84D3E">
        <w:rPr>
          <w:rFonts w:ascii="Times New Roman" w:hAnsi="Times New Roman" w:cs="Times New Roman"/>
          <w:sz w:val="28"/>
          <w:szCs w:val="28"/>
        </w:rPr>
        <w:t>Адванс</w:t>
      </w:r>
      <w:proofErr w:type="spellEnd"/>
      <w:r w:rsidRPr="00F84D3E">
        <w:rPr>
          <w:rFonts w:ascii="Times New Roman" w:hAnsi="Times New Roman" w:cs="Times New Roman"/>
          <w:sz w:val="28"/>
          <w:szCs w:val="28"/>
        </w:rPr>
        <w:t xml:space="preserve"> Дизайн Систем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F84D3E">
        <w:rPr>
          <w:rFonts w:ascii="Times New Roman" w:hAnsi="Times New Roman" w:cs="Times New Roman"/>
          <w:sz w:val="28"/>
          <w:szCs w:val="28"/>
        </w:rPr>
        <w:t>Алтиум</w:t>
      </w:r>
      <w:proofErr w:type="spellEnd"/>
      <w:r w:rsidRPr="00F84D3E">
        <w:rPr>
          <w:rFonts w:ascii="Times New Roman" w:hAnsi="Times New Roman" w:cs="Times New Roman"/>
          <w:sz w:val="28"/>
          <w:szCs w:val="28"/>
        </w:rPr>
        <w:t xml:space="preserve"> Дизайнер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F84D3E">
        <w:rPr>
          <w:rFonts w:ascii="Times New Roman" w:hAnsi="Times New Roman" w:cs="Times New Roman"/>
          <w:sz w:val="28"/>
          <w:szCs w:val="28"/>
        </w:rPr>
        <w:t>Мэнтор</w:t>
      </w:r>
      <w:proofErr w:type="spellEnd"/>
      <w:r w:rsidRPr="00F84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D3E">
        <w:rPr>
          <w:rFonts w:ascii="Times New Roman" w:hAnsi="Times New Roman" w:cs="Times New Roman"/>
          <w:sz w:val="28"/>
          <w:szCs w:val="28"/>
        </w:rPr>
        <w:t>Графикс</w:t>
      </w:r>
      <w:proofErr w:type="spellEnd"/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Экономика предприятия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Командная работа и деловые коммуникации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Метрология, стандартизация и технические измерения</w:t>
      </w:r>
    </w:p>
    <w:p w:rsidR="00F84D3E" w:rsidRP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lastRenderedPageBreak/>
        <w:t>Основы телекоммуникации и связи</w:t>
      </w:r>
    </w:p>
    <w:p w:rsidR="00F84D3E" w:rsidRDefault="00F84D3E" w:rsidP="00F84D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Начертательная геометрия и инженерная графика</w:t>
      </w:r>
    </w:p>
    <w:p w:rsidR="00D22392" w:rsidRPr="00F365EC" w:rsidRDefault="00F365EC" w:rsidP="00F84D3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Экология и охрана труда в радиоэлектронике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Теория функций комплексного переменного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Теория вероятностей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Математическая статистика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Материалы и компоненты электронной техники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D3E">
        <w:rPr>
          <w:rFonts w:ascii="Times New Roman" w:hAnsi="Times New Roman" w:cs="Times New Roman"/>
          <w:sz w:val="28"/>
          <w:szCs w:val="28"/>
        </w:rPr>
        <w:t>Физико-химия</w:t>
      </w:r>
      <w:proofErr w:type="gramEnd"/>
      <w:r w:rsidRPr="00F84D3E">
        <w:rPr>
          <w:rFonts w:ascii="Times New Roman" w:hAnsi="Times New Roman" w:cs="Times New Roman"/>
          <w:sz w:val="28"/>
          <w:szCs w:val="28"/>
        </w:rPr>
        <w:t xml:space="preserve"> технологии материалов радиоэлектроники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Основы теории цепей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Электроника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D3E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F84D3E">
        <w:rPr>
          <w:rFonts w:ascii="Times New Roman" w:hAnsi="Times New Roman" w:cs="Times New Roman"/>
          <w:sz w:val="28"/>
          <w:szCs w:val="28"/>
        </w:rPr>
        <w:t xml:space="preserve"> электронных средств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Интегральные устройства электронных средств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Радиотехнические цепи и сигналы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Основы конструирования электронных средств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Основы проектирования радиоэлектронных средств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радиоэлектронных средств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 xml:space="preserve">Системы автоматического проектирования аналоговых и </w:t>
      </w:r>
      <w:proofErr w:type="spellStart"/>
      <w:r w:rsidRPr="00F84D3E">
        <w:rPr>
          <w:rFonts w:ascii="Times New Roman" w:hAnsi="Times New Roman" w:cs="Times New Roman"/>
          <w:sz w:val="28"/>
          <w:szCs w:val="28"/>
        </w:rPr>
        <w:t>сложнофункциональных</w:t>
      </w:r>
      <w:proofErr w:type="spellEnd"/>
      <w:r w:rsidRPr="00F84D3E">
        <w:rPr>
          <w:rFonts w:ascii="Times New Roman" w:hAnsi="Times New Roman" w:cs="Times New Roman"/>
          <w:sz w:val="28"/>
          <w:szCs w:val="28"/>
        </w:rPr>
        <w:t xml:space="preserve"> блоков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Системы автоматического проектирования в технологии радиоэлектронных средств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Основы технологии электронных средств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Элементная база радиоэлектронных средств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Основы надежности электронных средств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Управление качеством электронных средств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lastRenderedPageBreak/>
        <w:t>Методы и средства испытаний радиоэлектронных средств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Основы программирования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Введение в профессиональную деятельность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D3E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F84D3E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F84D3E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Управление проектами в радиоэлектронной отрасли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Основы создания проектов в радиоэлектронной отрасли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4D3E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F84D3E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F84D3E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Управление предприятием радиоэлектронной отрасли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Организация производства в радиоэлектронной отрасли</w:t>
      </w:r>
    </w:p>
    <w:p w:rsidR="00F84D3E" w:rsidRPr="00A95C57" w:rsidRDefault="00F84D3E" w:rsidP="00F84D3E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5C57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спорт (элективные дисциплины)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Баскетбол</w:t>
      </w:r>
    </w:p>
    <w:p w:rsidR="00F84D3E" w:rsidRPr="00F84D3E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Мини-футбол</w:t>
      </w:r>
    </w:p>
    <w:p w:rsidR="00D22392" w:rsidRPr="00F365EC" w:rsidRDefault="00F84D3E" w:rsidP="00F84D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3E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41C8D"/>
    <w:rsid w:val="00A95C57"/>
    <w:rsid w:val="00B059B0"/>
    <w:rsid w:val="00D22392"/>
    <w:rsid w:val="00DF1C30"/>
    <w:rsid w:val="00F365EC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C84F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6</cp:revision>
  <dcterms:created xsi:type="dcterms:W3CDTF">2022-11-22T14:57:00Z</dcterms:created>
  <dcterms:modified xsi:type="dcterms:W3CDTF">2022-11-23T09:26:00Z</dcterms:modified>
</cp:coreProperties>
</file>