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D33454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D33454" w:rsidRDefault="0081769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D33454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D33454">
            <w:pPr>
              <w:spacing w:after="0" w:line="240" w:lineRule="auto"/>
              <w:jc w:val="center"/>
              <w:rPr>
                <w:szCs w:val="24"/>
              </w:rPr>
            </w:pPr>
          </w:p>
          <w:p w:rsidR="00D33454" w:rsidRDefault="0081769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D33454" w:rsidRDefault="0081769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D33454">
        <w:trPr>
          <w:trHeight w:hRule="exact" w:val="416"/>
        </w:trPr>
        <w:tc>
          <w:tcPr>
            <w:tcW w:w="4395" w:type="dxa"/>
          </w:tcPr>
          <w:p w:rsidR="00D33454" w:rsidRDefault="00D33454"/>
        </w:tc>
        <w:tc>
          <w:tcPr>
            <w:tcW w:w="5483" w:type="dxa"/>
          </w:tcPr>
          <w:p w:rsidR="00D33454" w:rsidRDefault="00D33454"/>
        </w:tc>
      </w:tr>
      <w:tr w:rsidR="00D33454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D33454" w:rsidRDefault="0081769A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7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«28»</w:t>
            </w:r>
            <w:r>
              <w:t xml:space="preserve"> </w:t>
            </w:r>
            <w:r>
              <w:rPr>
                <w:color w:val="000000"/>
                <w:szCs w:val="24"/>
              </w:rPr>
              <w:t>февраля</w:t>
            </w:r>
            <w:r>
              <w:t xml:space="preserve"> </w:t>
            </w:r>
            <w:r>
              <w:rPr>
                <w:color w:val="000000"/>
                <w:szCs w:val="24"/>
              </w:rPr>
              <w:t>2024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D33454" w:rsidRDefault="0081769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D33454" w:rsidRDefault="0081769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D33454" w:rsidRDefault="0081769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D33454">
        <w:trPr>
          <w:trHeight w:hRule="exact" w:val="416"/>
        </w:trPr>
        <w:tc>
          <w:tcPr>
            <w:tcW w:w="4395" w:type="dxa"/>
          </w:tcPr>
          <w:p w:rsidR="00D33454" w:rsidRDefault="00D33454"/>
        </w:tc>
        <w:tc>
          <w:tcPr>
            <w:tcW w:w="5483" w:type="dxa"/>
          </w:tcPr>
          <w:p w:rsidR="00D33454" w:rsidRDefault="00D33454"/>
        </w:tc>
      </w:tr>
      <w:tr w:rsidR="00D33454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D33454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D33454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D3345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D33454" w:rsidRDefault="0081769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D33454" w:rsidRDefault="0081769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11.03.03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Конструирование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D33454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D3345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D33454" w:rsidRDefault="0081769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Профиль</w:t>
            </w:r>
            <w:r>
              <w:t xml:space="preserve"> </w:t>
            </w:r>
          </w:p>
          <w:p w:rsidR="00D33454" w:rsidRDefault="0081769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Проектирование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радиоэлектронных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D33454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D3345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D33454" w:rsidRDefault="0081769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D33454" w:rsidRDefault="0081769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бакалавриат</w:t>
            </w:r>
            <w:r>
              <w:t xml:space="preserve"> </w:t>
            </w:r>
          </w:p>
        </w:tc>
      </w:tr>
      <w:tr w:rsidR="00D33454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D3345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D33454" w:rsidRDefault="0081769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D33454" w:rsidRDefault="0081769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очно-заочная</w:t>
            </w:r>
            <w:r>
              <w:t xml:space="preserve"> </w:t>
            </w:r>
          </w:p>
        </w:tc>
      </w:tr>
      <w:tr w:rsidR="00D33454">
        <w:trPr>
          <w:trHeight w:hRule="exact" w:val="5693"/>
        </w:trPr>
        <w:tc>
          <w:tcPr>
            <w:tcW w:w="4395" w:type="dxa"/>
          </w:tcPr>
          <w:p w:rsidR="00D33454" w:rsidRDefault="00D33454"/>
        </w:tc>
        <w:tc>
          <w:tcPr>
            <w:tcW w:w="5483" w:type="dxa"/>
          </w:tcPr>
          <w:p w:rsidR="00D33454" w:rsidRDefault="00D33454"/>
        </w:tc>
      </w:tr>
      <w:tr w:rsidR="00D33454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33454" w:rsidRDefault="007B571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81769A">
              <w:rPr>
                <w:b/>
                <w:color w:val="000000"/>
                <w:sz w:val="28"/>
                <w:szCs w:val="28"/>
              </w:rPr>
              <w:t xml:space="preserve"> 2024 г.</w:t>
            </w:r>
          </w:p>
        </w:tc>
      </w:tr>
    </w:tbl>
    <w:p w:rsidR="00D33454" w:rsidRDefault="008176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D33454" w:rsidTr="003962E8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«19»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928.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D33454" w:rsidTr="003962E8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3119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84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354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D33454" w:rsidRDefault="008176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D33454" w:rsidTr="003962E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D33454" w:rsidTr="003962E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D33454" w:rsidTr="003962E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D33454" w:rsidTr="003962E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D33454" w:rsidTr="003962E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D33454" w:rsidTr="003962E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D33454" w:rsidTr="003962E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D33454" w:rsidTr="003962E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D33454" w:rsidTr="003962E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D33454" w:rsidTr="003962E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D33454" w:rsidTr="003962E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D33454" w:rsidTr="003962E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D33454" w:rsidTr="003962E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D33454" w:rsidTr="003962E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D33454" w:rsidTr="003962E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D33454" w:rsidRDefault="008176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97"/>
        <w:gridCol w:w="687"/>
        <w:gridCol w:w="566"/>
        <w:gridCol w:w="426"/>
        <w:gridCol w:w="707"/>
        <w:gridCol w:w="419"/>
        <w:gridCol w:w="419"/>
        <w:gridCol w:w="709"/>
        <w:gridCol w:w="554"/>
        <w:gridCol w:w="295"/>
        <w:gridCol w:w="568"/>
        <w:gridCol w:w="426"/>
        <w:gridCol w:w="421"/>
        <w:gridCol w:w="274"/>
        <w:gridCol w:w="271"/>
        <w:gridCol w:w="780"/>
        <w:gridCol w:w="1716"/>
      </w:tblGrid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бакалавриат),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D33454" w:rsidTr="003962E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закон Российской Федерации «Об образовании в Российской Федерации» от 29 декабря 2012 г. № 273-ФЗ;</w:t>
            </w:r>
          </w:p>
        </w:tc>
      </w:tr>
      <w:tr w:rsidR="00D33454" w:rsidTr="003962E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11.03.03 Конструирование и технология электронных средств, утвержденный приказом Министерства образования и науки Российской Федерации от 19 сентября 2017 года № 928;</w:t>
            </w:r>
          </w:p>
        </w:tc>
      </w:tr>
      <w:tr w:rsidR="00D33454" w:rsidTr="003962E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года № 245 (далее – Порядок организации образовательной деятельности);</w:t>
            </w:r>
          </w:p>
        </w:tc>
      </w:tr>
      <w:tr w:rsidR="00D33454" w:rsidTr="003962E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D33454" w:rsidTr="003962E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29.005 Специалист по технологии производства систем в корпусе, утвержденный приказом Минтруда № 528н от 19.09.2016 г.;</w:t>
            </w:r>
          </w:p>
        </w:tc>
      </w:tr>
      <w:tr w:rsidR="00D33454" w:rsidTr="003962E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29.006 Специалист по проектированию систем в корпусе, утвержденный приказом Минтруда № 519н от 15.09.2016 г.;</w:t>
            </w:r>
          </w:p>
        </w:tc>
      </w:tr>
      <w:tr w:rsidR="00D33454" w:rsidTr="003962E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29.015 Специалист по конструированию радиоэлектронных средств, утвержденный приказом Минтруда № 570н от 07.09.2020 г.;</w:t>
            </w:r>
          </w:p>
        </w:tc>
      </w:tr>
      <w:tr w:rsidR="00D33454" w:rsidTr="003962E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40.035 Инженер-конструктор аналоговых сложнофункциональных блоков, утвержденный приказом Минтруда № 457н от 10.07.2014 г.;</w:t>
            </w:r>
          </w:p>
        </w:tc>
      </w:tr>
      <w:tr w:rsidR="00D33454" w:rsidTr="003962E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D33454" w:rsidTr="003962E8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технологический</w:t>
            </w:r>
          </w:p>
        </w:tc>
      </w:tr>
      <w:tr w:rsidR="00D33454" w:rsidTr="003962E8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проектный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D33454" w:rsidTr="003962E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D33454" w:rsidTr="003962E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29.005 Специалист по технологии производства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Сборка активной части схемы электронного изделия и корпусирование системы в общий корпус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 технологических маршрутов и изготовление пассивной части и трассировки коммутационных плат изделий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Подготовка и тестирование кристаллов и компонентов изделия "система в корпусе"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Монтаж активной части схемы электронного изделия в общий корпус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Корпусирование схемы изделия "система в корпусе" и его проверка на герметичность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Подготовка технического задания на разработку технологического маршрута на изготовление пассивной части схемы и трассировки коммутационных плат изделий "система в корпусе"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Разработка технологического маршрута на изготовление пассивной части схемы и трассировки коммутационных плат изделий "система в корпусе"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комплекта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Изготовление пассивной части схемы и трассировки коммутационных плат изделий "система в корпусе"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Контроль параметров и оценка качества сборки пассивной части схемы и трассировки коммутационных плат изделий "система в корпусе"</w:t>
            </w:r>
          </w:p>
        </w:tc>
      </w:tr>
      <w:tr w:rsidR="00D33454" w:rsidTr="003962E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29 </w:t>
            </w:r>
            <w:r>
              <w:rPr>
                <w:color w:val="000000"/>
                <w:szCs w:val="24"/>
              </w:rPr>
              <w:lastRenderedPageBreak/>
              <w:t>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29.006 Специалист по </w:t>
            </w:r>
            <w:r>
              <w:rPr>
                <w:color w:val="000000"/>
                <w:szCs w:val="24"/>
              </w:rPr>
              <w:lastRenderedPageBreak/>
              <w:t>проектированию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B Разработка комплекта </w:t>
            </w:r>
            <w:r>
              <w:rPr>
                <w:color w:val="000000"/>
                <w:szCs w:val="24"/>
              </w:rPr>
              <w:lastRenderedPageBreak/>
              <w:t>конструкторской и технической документации на изделия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B/01.6 Разработка технических </w:t>
            </w:r>
            <w:r>
              <w:rPr>
                <w:color w:val="000000"/>
                <w:szCs w:val="24"/>
              </w:rPr>
              <w:lastRenderedPageBreak/>
              <w:t>описаний на отдельные блоки и систему в целом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Разработка комплекта рабочей конструкторской документации по результатам измерений и испытаний опытных образцов изделий "система в корпусе"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Подготовка функционального описания, инструкции по типовому использованию и назначению изделий "система в корпусе"</w:t>
            </w:r>
          </w:p>
        </w:tc>
      </w:tr>
      <w:tr w:rsidR="00D33454" w:rsidTr="003962E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29.015 Специалист по конструированию радиоэлектронных средств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Разработка радиоэлектронных средств, выполненных на основе базовой несущей конструкции первого и третьего уровней с низкой плотностью компоновки элементов и второго уровня с высокой плотностью компоновки элементов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Конструирование шкафов с низкой плотностью компоновки элементов, блоков с высокой плотностью компоновки элементов и пассивных объединительных печатных плат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Разработка конструкторской документации на шкафы с низкой плотностью компоновки элементов, блоки с высокой плотностью компоновки элементов и пассивные объединительные печатные платы</w:t>
            </w:r>
          </w:p>
        </w:tc>
      </w:tr>
      <w:tr w:rsidR="00D33454" w:rsidTr="003962E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40.035 Инженер- конструктор аналоговых сложнофункциональн ых блоков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Разработка принципиальных электрических схем отдельных аналоговых блоков и всего аналогового СФ-блока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Моделирование, анализ и верификация результатов моделирования разработанных принципиальных схем аналоговых блоков и СФ-блока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Разработка, физическая верификация и моделирование топологических представлений отдельных аналоговых блоков и СФ-блока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Определение возможных конструктивных вариантов реализации отдельных аналоговых блоков и всего СФ- блока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Проведение оценочного расчета параметров отдельных аналоговых блоков и СФ-блока в целом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Разработка первичного варианта схемотехнического описания отдельных аналоговых блоков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Разработка уточненного (полного) варианта схемотехнического описания всего аналогового СФ-блока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Моделирование схем отдельных аналоговых блоков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Анализ и верификация результатов моделирования отдельных аналоговых блоков, выработка решения об уточнении первичного схемотехнического описания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B/03.6 Моделирование схемы всего аналогового СФ-блока с применением целевой системы </w:t>
            </w:r>
            <w:r>
              <w:rPr>
                <w:color w:val="000000"/>
                <w:szCs w:val="24"/>
              </w:rPr>
              <w:lastRenderedPageBreak/>
              <w:t>автоматизированного проектирования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B/04.6 Анализ и верификация результатов моделирования аналогового СФ-блока, выработка решения об изменении технического задания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Разработка эскизных (или полных) топологических представлений отдельных аналоговых блоков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Интеграция топологических представлений отдельных аналоговых блоков в состав топологии всего СФ- блока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Физическая верификация топологического представления отдельных аналоговых блоков и СФ-блока в целом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Моделирование и анализ результатов моделирования списка цепей, содержащих паразитные элементы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Разработка комплекта программных описаний и файлов для аналогового СФ- блока, аттестация соответствия параметров СФ-блока требованиям технического задания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D33454" w:rsidTr="003962E8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зачетных единицах)</w:t>
            </w:r>
          </w:p>
        </w:tc>
      </w:tr>
      <w:tr w:rsidR="00D33454" w:rsidTr="003962E8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бакалавр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D33454" w:rsidP="003962E8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 года и 6 месяцев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D33454" w:rsidP="003962E8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240</w:t>
            </w: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части</w:t>
            </w:r>
            <w:r>
              <w:t xml:space="preserve"> 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D33454" w:rsidTr="003962E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D33454" w:rsidTr="003962E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Системное и критическое мышление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УК-1.1 Анализирует задачу, выделяя её базовые составляющие и осуществляет поиск информации для её решения;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УК-1.2 Определяет, интерпретирует и ранжирует информацию, требуемую для решения поставленной задачи</w:t>
            </w:r>
          </w:p>
        </w:tc>
      </w:tr>
      <w:tr w:rsidR="00D33454" w:rsidTr="003962E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Разработка и реализация проектов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УК-2.1 Определяет круг задач в рамках поставленной цели, определяет взаимосвязи между ними, выбирает оптимальные способы их решения с учётом имеющихся ресурсов и ограничений.;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УК-2.2 Планирует реализацию задач в зоне своей ответственности, с учётом действующих правовых </w:t>
            </w:r>
            <w:r>
              <w:rPr>
                <w:color w:val="000000"/>
                <w:szCs w:val="24"/>
              </w:rPr>
              <w:lastRenderedPageBreak/>
              <w:t>норм.</w:t>
            </w:r>
          </w:p>
        </w:tc>
      </w:tr>
      <w:tr w:rsidR="00D33454" w:rsidTr="003962E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Командная работа и лидерство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Определяет и реализует свою роль в социальном взаимодействии и командной работе, исходя из стратегии сотрудничества для достижения поставленной цели;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Осуществляет обмен информацией, знаниями и опытом с членами команды; оценивает идеи других членов команды для достижения поставленных целей</w:t>
            </w:r>
          </w:p>
        </w:tc>
      </w:tr>
      <w:tr w:rsidR="00D33454" w:rsidTr="003962E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Коммуникация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 (ах)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УК-4.1 Ведёт деловую переписку на иностранном языке; выполняет перевод официальных и профессиональных целей с иностранного языка на русский и с русского языка на иностранный; устно представляет результаты своей деятельности на иностранном языке;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УК-4.2 Ведёт деловую переписку на русском языке с учётом особенностей стилистики официальных и неофициальных писем; выбирает стиль общения на русском языке в зависимости от цели и условий партнерства.</w:t>
            </w:r>
          </w:p>
        </w:tc>
      </w:tr>
      <w:tr w:rsidR="00D33454" w:rsidTr="003962E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Межкультурное взаимодействие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УК-5.1 Выявляет и анализирует особенности межкультурного взаимодействия, обусловленные различием социально-исторических, этических и ценностных систем;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УК-5.2 Предлагает способы преодоления коммуникативных барьеров при межкультурном взаимодействии в этическом и философском контексте;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УК-5.3 Демонстрирует толерантное восприятие социальных и культурных различий, уважительное и бережное отношение к историческому наследию и культурным традициям;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УК-5.4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УК-5.5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</w:t>
            </w:r>
            <w:r>
              <w:rPr>
                <w:color w:val="000000"/>
                <w:szCs w:val="24"/>
              </w:rPr>
              <w:lastRenderedPageBreak/>
              <w:t>культурных традиций мира;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УК-5.6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УК-5.7 Применяет основные категории философии к анализу мировоззренческой специфики различных культурных сообществ;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УК-5.8 Анализирует историю России в контексте мирового исторического и культурного развития</w:t>
            </w:r>
          </w:p>
        </w:tc>
      </w:tr>
      <w:tr w:rsidR="00D33454" w:rsidTr="003962E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УК-6.1 Определяет приоритеты собственной деятельности, личностного развития и профессионального роста;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УК-6.2 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</w:tc>
      </w:tr>
      <w:tr w:rsidR="00D33454" w:rsidTr="003962E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УК-7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УК-7.1 Планирует своё рабочее время для оптимального сочетания физической и умственной нагрузки и обеспечения работоспособности;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УК-7.2 Соблюдает нормы здорового образа жизни и поддерживает должный уровень физической подготовки</w:t>
            </w:r>
          </w:p>
        </w:tc>
      </w:tr>
      <w:tr w:rsidR="00D33454" w:rsidTr="003962E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Безопасность жизнедеятельно сти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УК-8.1 Анализирует опасные и вредные факторы в повседневной и профессиональной деятельности, предлагает мероприятия по обеспечению безопасных условий жизнедеятельности, в том числе в условиях черезвычайных конфликтов;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УК-8.2 Обеспечивает безопасные условия жизнедеятельности при угрозе возникновения военных конфликтов, профессионально исполняет свои обязанности в условиях военного времени</w:t>
            </w:r>
          </w:p>
        </w:tc>
      </w:tr>
      <w:tr w:rsidR="00D33454" w:rsidTr="003962E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Экономическая культура, в том числе финансовая грамотность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использовать дефектологические знания в социальной и профессиональной сферах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УК-9.1 Анализирует психолого- педагогические особенности личности;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УК-9.2 Выявляет общие и специфические особые образовательные потребности лиц с ограниченными возможностями здоровья в профессиональной сфере</w:t>
            </w:r>
          </w:p>
        </w:tc>
      </w:tr>
      <w:tr w:rsidR="00D33454" w:rsidTr="003962E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Гражданская </w:t>
            </w:r>
            <w:r>
              <w:rPr>
                <w:color w:val="000000"/>
                <w:szCs w:val="24"/>
              </w:rPr>
              <w:lastRenderedPageBreak/>
              <w:t>позиция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УК-10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принимать </w:t>
            </w:r>
            <w:r>
              <w:rPr>
                <w:color w:val="000000"/>
                <w:szCs w:val="24"/>
              </w:rPr>
              <w:lastRenderedPageBreak/>
              <w:t>обоснованные экономические решения в различных областях жизнедеятельности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УК-10.1 Анализирует экономически </w:t>
            </w:r>
            <w:r>
              <w:rPr>
                <w:color w:val="000000"/>
                <w:szCs w:val="24"/>
              </w:rPr>
              <w:lastRenderedPageBreak/>
              <w:t>значимые явления и процессы при оценке эффективности результатов в различных областях жизнедеятельности;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УК-10.2 Обосновывает экономические решения в различных областях жизнедеятельности</w:t>
            </w:r>
          </w:p>
        </w:tc>
      </w:tr>
      <w:tr w:rsidR="00D33454" w:rsidTr="003962E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Гражданская позиция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УК-11.1 Выявляет и оценивает коррупционное действие и содействует его пресечению в рамках правовых мер; квалифицирует коррупционное поведение как правонарушение;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УК-11.2 Формирует нетерпимое отношение к проявлению экстримизма и терроризма и квалифицирует их как правонарушение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D33454" w:rsidTr="003962E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общепрофессион альной 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D33454" w:rsidTr="003962E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ОПК-1.1 Осваивает фундаментальные законы природы и основные физические и математические законы;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ОПК-1.2 Применяет физические законы и математические методы для решения задач теоретического и прикладного характера</w:t>
            </w:r>
          </w:p>
        </w:tc>
      </w:tr>
      <w:tr w:rsidR="00D33454" w:rsidTr="003962E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Находит и критически анализирует информацию, необходимую для решения поставленной задачи;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Рассматривает возможные варианты решения задачи, оценивая их достоинства и недостатки;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ОПК-2.3 Формулирует в рамках поставленной цели проекта совокупность взаимосвязанных задач, обеспечивающих ее достижение;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ОПК-2.4 Определяет ожидаемые результаты решения выделенных задач;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ОПК-2.5 Осваивает основные методы и средства проведения экспериментальных исследований, системы стандартизации и сертификации;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ОПК-2.6 Выбирает способы и средства измерений и проводит экспериментальные исследования;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ОПК-2.7 Использует способы обработки и представления полученных данных и способы оценки погрешности результатов </w:t>
            </w:r>
            <w:r>
              <w:rPr>
                <w:color w:val="000000"/>
                <w:szCs w:val="24"/>
              </w:rPr>
              <w:lastRenderedPageBreak/>
              <w:t>измерений</w:t>
            </w:r>
          </w:p>
        </w:tc>
      </w:tr>
      <w:tr w:rsidR="00D33454" w:rsidTr="003962E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ОПК-3.1 Осваивает современные принципы поиска, хранения, обработки, анализа и представления в требуемом формате информации;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Использует информационно- коммуникационные технологии при поиске необходимой информации;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ОПК-3.3 Решает задачи обработки данных с помощью современных средств автоматизации;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ОПК-3.4 Использует навыки обеспечения информационной безопасности</w:t>
            </w:r>
          </w:p>
        </w:tc>
      </w:tr>
      <w:tr w:rsidR="00D33454" w:rsidTr="003962E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ОПК-4.1 Применяет современные информационные технологии для решения задач профессиональной деятельности;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Понимает сущность информации, информационных технологий, способы работы с информацией в различных системах счисления;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ОПК-4.3 Понимает принципы сбора, хранения и обработки больших объемов данных, применяет методы обработки и визуализации данных;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ОПК-4.4 Понимает принципы функционирования интеллектуальных систем и применяет методы машинного обучения</w:t>
            </w:r>
          </w:p>
        </w:tc>
      </w:tr>
      <w:tr w:rsidR="00D33454" w:rsidTr="003962E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ОПК-5.1 Понимает сущность алгоритмов и принципы их построения;</w:t>
            </w:r>
          </w:p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ОПК-5.2 Разрабатывает компьютерные программы, направленные на практическое применение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D33454" w:rsidTr="003962E8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программы бакалавриата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D33454" w:rsidTr="003962E8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Код и наименование </w:t>
            </w:r>
            <w:r>
              <w:rPr>
                <w:b/>
                <w:color w:val="000000"/>
                <w:szCs w:val="24"/>
              </w:rPr>
              <w:lastRenderedPageBreak/>
              <w:t>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 xml:space="preserve">Индикаторы достижения профессиональных </w:t>
            </w:r>
            <w:r>
              <w:rPr>
                <w:b/>
                <w:color w:val="000000"/>
                <w:szCs w:val="24"/>
              </w:rPr>
              <w:lastRenderedPageBreak/>
              <w:t>компетенций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Объем практической подготовки, ч.</w:t>
            </w:r>
          </w:p>
        </w:tc>
      </w:tr>
      <w:tr w:rsidR="00D33454" w:rsidTr="003962E8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Б1.В.06 Основы конструирования радиоэлектронных средств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D33454" w:rsidTr="003962E8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108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(3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9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математики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экспериментальные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поиска,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обработки,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требуемом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баз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соблюдая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принципы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алгоритмы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пригодные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применения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432</w:t>
            </w:r>
            <w:r>
              <w:t xml:space="preserve"> </w:t>
            </w:r>
            <w:r>
              <w:rPr>
                <w:color w:val="000000"/>
                <w:szCs w:val="24"/>
              </w:rPr>
              <w:t>часа</w:t>
            </w:r>
            <w:r>
              <w:t xml:space="preserve"> </w:t>
            </w:r>
            <w:r>
              <w:rPr>
                <w:color w:val="000000"/>
                <w:szCs w:val="24"/>
              </w:rPr>
              <w:t>(12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9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модернизации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промышленного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9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обоснованные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экономические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областях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нетерпимое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проявлениям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экстремизма,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терроризма,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коррупционному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противодействовать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модернизации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промышленного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УК-7,</w:t>
            </w:r>
            <w:r>
              <w:t xml:space="preserve"> </w:t>
            </w:r>
            <w:r>
              <w:rPr>
                <w:color w:val="000000"/>
                <w:szCs w:val="24"/>
              </w:rPr>
              <w:t>УК-8,</w:t>
            </w:r>
            <w:r>
              <w:t xml:space="preserve"> </w:t>
            </w:r>
            <w:r>
              <w:rPr>
                <w:color w:val="000000"/>
                <w:szCs w:val="24"/>
              </w:rPr>
              <w:t>УК-9,</w:t>
            </w:r>
            <w:r>
              <w:t xml:space="preserve"> </w:t>
            </w:r>
            <w:r>
              <w:rPr>
                <w:color w:val="000000"/>
                <w:szCs w:val="24"/>
              </w:rPr>
              <w:t>УК-10,</w:t>
            </w:r>
            <w:r>
              <w:t xml:space="preserve"> </w:t>
            </w:r>
            <w:r>
              <w:rPr>
                <w:color w:val="000000"/>
                <w:szCs w:val="24"/>
              </w:rPr>
              <w:t>УК-11,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ОПК-5,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бакалавра.</w:t>
            </w:r>
            <w:r>
              <w:t xml:space="preserve"> 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D33454" w:rsidTr="003962E8"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5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710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568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426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84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851" w:type="dxa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702" w:type="dxa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Задачи: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D33454" w:rsidRDefault="0081769A" w:rsidP="003962E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D33454" w:rsidRDefault="0081769A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D33454" w:rsidTr="003962E8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D33454" w:rsidTr="003962E8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D33454" w:rsidTr="003962E8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D33454" w:rsidP="003962E8">
            <w:pPr>
              <w:spacing w:after="0" w:line="240" w:lineRule="auto"/>
            </w:pPr>
          </w:p>
        </w:tc>
      </w:tr>
      <w:tr w:rsidR="00D33454" w:rsidTr="003962E8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81769A" w:rsidP="003962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D33454" w:rsidP="003962E8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3454" w:rsidRDefault="00D33454" w:rsidP="003962E8">
            <w:pPr>
              <w:spacing w:after="0" w:line="240" w:lineRule="auto"/>
            </w:pPr>
          </w:p>
        </w:tc>
      </w:tr>
    </w:tbl>
    <w:p w:rsidR="00347D2D" w:rsidRDefault="00347D2D"/>
    <w:p w:rsidR="00D33454" w:rsidRDefault="00347D2D" w:rsidP="00347D2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3454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47D2D"/>
    <w:rsid w:val="003962E8"/>
    <w:rsid w:val="007B5716"/>
    <w:rsid w:val="0081769A"/>
    <w:rsid w:val="00D31453"/>
    <w:rsid w:val="00D33454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26A4D3-6B37-407D-B460-2E537FDB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10085</Words>
  <Characters>57488</Characters>
  <Application>Microsoft Office Word</Application>
  <DocSecurity>0</DocSecurity>
  <Lines>479</Lines>
  <Paragraphs>134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4</cp:revision>
  <cp:lastPrinted>2024-10-29T17:25:00Z</cp:lastPrinted>
  <dcterms:created xsi:type="dcterms:W3CDTF">2024-10-29T15:32:00Z</dcterms:created>
  <dcterms:modified xsi:type="dcterms:W3CDTF">2024-10-29T17:25:00Z</dcterms:modified>
</cp:coreProperties>
</file>